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1B30F" w14:textId="662A4B7C" w:rsidR="006E6545" w:rsidRPr="00074CB4" w:rsidRDefault="00CE14BE" w:rsidP="006E6545">
      <w:pPr>
        <w:rPr>
          <w:rFonts w:ascii="Arial" w:hAnsi="Arial" w:cs="Arial"/>
          <w:b/>
          <w:bCs/>
          <w:i/>
          <w:sz w:val="22"/>
          <w:szCs w:val="22"/>
        </w:rPr>
      </w:pPr>
      <w:r>
        <w:rPr>
          <w:rFonts w:ascii="Arial" w:hAnsi="Arial" w:cs="Arial"/>
          <w:b/>
          <w:bCs/>
          <w:noProof/>
          <w:sz w:val="22"/>
          <w:szCs w:val="22"/>
        </w:rPr>
        <w:drawing>
          <wp:anchor distT="0" distB="0" distL="114300" distR="114300" simplePos="0" relativeHeight="251658240" behindDoc="0" locked="0" layoutInCell="1" allowOverlap="1" wp14:anchorId="43E784D6" wp14:editId="6502916C">
            <wp:simplePos x="0" y="0"/>
            <wp:positionH relativeFrom="column">
              <wp:posOffset>393700</wp:posOffset>
            </wp:positionH>
            <wp:positionV relativeFrom="paragraph">
              <wp:posOffset>-82550</wp:posOffset>
            </wp:positionV>
            <wp:extent cx="963295" cy="135318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1353185"/>
                    </a:xfrm>
                    <a:prstGeom prst="rect">
                      <a:avLst/>
                    </a:prstGeom>
                    <a:noFill/>
                  </pic:spPr>
                </pic:pic>
              </a:graphicData>
            </a:graphic>
          </wp:anchor>
        </w:drawing>
      </w:r>
    </w:p>
    <w:p w14:paraId="0081E4F3" w14:textId="32F27EB5" w:rsidR="009D3EA3" w:rsidRPr="00DE0309" w:rsidRDefault="002547B4" w:rsidP="009D3EA3">
      <w:pPr>
        <w:jc w:val="center"/>
        <w:rPr>
          <w:rFonts w:ascii="Arial" w:hAnsi="Arial" w:cs="Arial"/>
          <w:b/>
          <w:bCs/>
          <w:sz w:val="22"/>
          <w:szCs w:val="22"/>
        </w:rPr>
      </w:pPr>
      <w:r>
        <w:rPr>
          <w:rFonts w:ascii="Arial" w:hAnsi="Arial" w:cs="Arial"/>
          <w:b/>
          <w:bCs/>
          <w:sz w:val="22"/>
          <w:szCs w:val="22"/>
        </w:rPr>
        <w:t xml:space="preserve">Iver Village Junior </w:t>
      </w:r>
      <w:r w:rsidR="009D3EA3" w:rsidRPr="00DE0309">
        <w:rPr>
          <w:rFonts w:ascii="Arial" w:hAnsi="Arial" w:cs="Arial"/>
          <w:b/>
          <w:bCs/>
          <w:sz w:val="22"/>
          <w:szCs w:val="22"/>
        </w:rPr>
        <w:t>School</w:t>
      </w:r>
    </w:p>
    <w:p w14:paraId="7B5377F2" w14:textId="473BDC30" w:rsidR="00B174E0" w:rsidRPr="00074CB4" w:rsidRDefault="00CF4637" w:rsidP="006D11B0">
      <w:pPr>
        <w:jc w:val="center"/>
        <w:rPr>
          <w:rFonts w:ascii="Arial" w:hAnsi="Arial" w:cs="Arial"/>
          <w:b/>
          <w:bCs/>
          <w:sz w:val="22"/>
          <w:szCs w:val="22"/>
        </w:rPr>
      </w:pPr>
      <w:r w:rsidRPr="00074CB4">
        <w:rPr>
          <w:rFonts w:ascii="Arial" w:hAnsi="Arial" w:cs="Arial"/>
          <w:b/>
          <w:bCs/>
          <w:sz w:val="22"/>
          <w:szCs w:val="22"/>
        </w:rPr>
        <w:t xml:space="preserve">Governing Board Meeting </w:t>
      </w:r>
    </w:p>
    <w:p w14:paraId="2AE78299" w14:textId="61993359" w:rsidR="00335636" w:rsidRDefault="00335636" w:rsidP="00BE555E">
      <w:pPr>
        <w:spacing w:after="180" w:line="270" w:lineRule="atLeast"/>
        <w:ind w:right="300"/>
        <w:textAlignment w:val="baseline"/>
        <w:rPr>
          <w:rFonts w:ascii="Arial" w:hAnsi="Arial" w:cs="Arial"/>
          <w:iCs/>
          <w:color w:val="000000"/>
          <w:sz w:val="20"/>
          <w:szCs w:val="20"/>
        </w:rPr>
      </w:pPr>
    </w:p>
    <w:p w14:paraId="24D375F9" w14:textId="77777777" w:rsidR="00516CC6" w:rsidRDefault="00516CC6" w:rsidP="00BE555E">
      <w:pPr>
        <w:spacing w:after="180" w:line="270" w:lineRule="atLeast"/>
        <w:ind w:right="300"/>
        <w:textAlignment w:val="baseline"/>
        <w:rPr>
          <w:rFonts w:ascii="Arial" w:hAnsi="Arial" w:cs="Arial"/>
          <w:iCs/>
          <w:color w:val="000000"/>
          <w:sz w:val="20"/>
          <w:szCs w:val="20"/>
        </w:rPr>
      </w:pPr>
    </w:p>
    <w:p w14:paraId="3C3E0A99" w14:textId="77777777" w:rsidR="00516CC6" w:rsidRDefault="00516CC6" w:rsidP="00BE555E">
      <w:pPr>
        <w:spacing w:after="180" w:line="270" w:lineRule="atLeast"/>
        <w:ind w:right="300"/>
        <w:textAlignment w:val="baseline"/>
        <w:rPr>
          <w:rFonts w:ascii="Arial" w:hAnsi="Arial" w:cs="Arial"/>
          <w:iCs/>
          <w:color w:val="000000"/>
          <w:sz w:val="20"/>
          <w:szCs w:val="20"/>
        </w:rPr>
      </w:pPr>
      <w:bookmarkStart w:id="0" w:name="_GoBack"/>
    </w:p>
    <w:p w14:paraId="48A9551D" w14:textId="77281C87" w:rsidR="00742602" w:rsidRPr="00742602" w:rsidRDefault="00742602" w:rsidP="00742602">
      <w:pPr>
        <w:rPr>
          <w:rFonts w:ascii="Arial" w:hAnsi="Arial" w:cs="Arial"/>
          <w:i/>
          <w:iCs/>
          <w:sz w:val="22"/>
          <w:szCs w:val="22"/>
        </w:rPr>
      </w:pPr>
      <w:r w:rsidRPr="00742602">
        <w:rPr>
          <w:rFonts w:ascii="Arial" w:hAnsi="Arial" w:cs="Arial"/>
          <w:sz w:val="22"/>
          <w:szCs w:val="22"/>
        </w:rPr>
        <w:t>MINUTES of the meeting of the Governors of the School held remotely via video link on Thursday 16 June 2022 at 6.00 pm</w:t>
      </w:r>
      <w:r>
        <w:rPr>
          <w:rFonts w:ascii="Arial" w:hAnsi="Arial" w:cs="Arial"/>
          <w:sz w:val="22"/>
          <w:szCs w:val="22"/>
        </w:rPr>
        <w:t>.</w:t>
      </w:r>
    </w:p>
    <w:bookmarkEnd w:id="0"/>
    <w:p w14:paraId="6857033B" w14:textId="23331D1E" w:rsidR="00742602" w:rsidRPr="00742602" w:rsidRDefault="00742602" w:rsidP="00742602">
      <w:pPr>
        <w:jc w:val="both"/>
        <w:rPr>
          <w:rFonts w:ascii="Arial" w:hAnsi="Arial" w:cs="Arial"/>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503"/>
        <w:gridCol w:w="3685"/>
      </w:tblGrid>
      <w:tr w:rsidR="006F7A3C" w:rsidRPr="006F7A3C" w14:paraId="734A31BD" w14:textId="77777777" w:rsidTr="009E0D1F">
        <w:tc>
          <w:tcPr>
            <w:tcW w:w="2160" w:type="dxa"/>
            <w:tcBorders>
              <w:top w:val="nil"/>
              <w:left w:val="nil"/>
              <w:bottom w:val="nil"/>
              <w:right w:val="nil"/>
            </w:tcBorders>
          </w:tcPr>
          <w:p w14:paraId="7CEBEE04" w14:textId="77777777" w:rsidR="006F7A3C" w:rsidRPr="006F7A3C" w:rsidRDefault="006F7A3C" w:rsidP="006F7A3C">
            <w:pPr>
              <w:jc w:val="both"/>
              <w:rPr>
                <w:rFonts w:ascii="Arial" w:hAnsi="Arial" w:cs="Arial"/>
                <w:b/>
                <w:bCs/>
                <w:sz w:val="22"/>
                <w:szCs w:val="22"/>
              </w:rPr>
            </w:pPr>
            <w:r w:rsidRPr="006F7A3C">
              <w:rPr>
                <w:rFonts w:ascii="Arial" w:hAnsi="Arial" w:cs="Arial"/>
                <w:b/>
                <w:bCs/>
                <w:sz w:val="22"/>
                <w:szCs w:val="22"/>
              </w:rPr>
              <w:t>PRESENT:</w:t>
            </w:r>
          </w:p>
        </w:tc>
        <w:tc>
          <w:tcPr>
            <w:tcW w:w="4503" w:type="dxa"/>
            <w:tcBorders>
              <w:top w:val="nil"/>
              <w:left w:val="nil"/>
              <w:bottom w:val="nil"/>
              <w:right w:val="nil"/>
            </w:tcBorders>
            <w:shd w:val="clear" w:color="auto" w:fill="auto"/>
            <w:vAlign w:val="bottom"/>
          </w:tcPr>
          <w:p w14:paraId="02170086" w14:textId="7194D931" w:rsidR="006F7A3C" w:rsidRPr="006F7A3C" w:rsidRDefault="001545EA" w:rsidP="006F7A3C">
            <w:pPr>
              <w:rPr>
                <w:rFonts w:ascii="Arial" w:hAnsi="Arial" w:cs="Arial"/>
                <w:sz w:val="22"/>
                <w:szCs w:val="22"/>
              </w:rPr>
            </w:pPr>
            <w:r>
              <w:rPr>
                <w:rFonts w:ascii="Arial" w:hAnsi="Arial" w:cs="Arial"/>
                <w:sz w:val="22"/>
                <w:szCs w:val="22"/>
              </w:rPr>
              <w:t>M Vinall - Chair</w:t>
            </w:r>
          </w:p>
        </w:tc>
        <w:tc>
          <w:tcPr>
            <w:tcW w:w="3685" w:type="dxa"/>
            <w:tcBorders>
              <w:top w:val="nil"/>
              <w:left w:val="nil"/>
              <w:bottom w:val="nil"/>
              <w:right w:val="nil"/>
            </w:tcBorders>
          </w:tcPr>
          <w:p w14:paraId="477BCBE7" w14:textId="6F0D371C" w:rsidR="006F7A3C" w:rsidRPr="006F7A3C" w:rsidRDefault="001545EA" w:rsidP="006F7A3C">
            <w:pPr>
              <w:jc w:val="both"/>
              <w:rPr>
                <w:rFonts w:ascii="Arial" w:hAnsi="Arial" w:cs="Arial"/>
                <w:sz w:val="22"/>
                <w:szCs w:val="22"/>
              </w:rPr>
            </w:pPr>
            <w:r>
              <w:rPr>
                <w:rFonts w:ascii="Arial" w:hAnsi="Arial" w:cs="Arial"/>
                <w:sz w:val="22"/>
                <w:szCs w:val="22"/>
              </w:rPr>
              <w:t>MV</w:t>
            </w:r>
          </w:p>
        </w:tc>
      </w:tr>
      <w:tr w:rsidR="006F7A3C" w:rsidRPr="006F7A3C" w14:paraId="1A2BC3C7" w14:textId="77777777" w:rsidTr="009E0D1F">
        <w:tc>
          <w:tcPr>
            <w:tcW w:w="2160" w:type="dxa"/>
            <w:tcBorders>
              <w:top w:val="nil"/>
              <w:left w:val="nil"/>
              <w:bottom w:val="nil"/>
              <w:right w:val="nil"/>
            </w:tcBorders>
          </w:tcPr>
          <w:p w14:paraId="006301D2" w14:textId="77777777" w:rsidR="006F7A3C" w:rsidRPr="006F7A3C" w:rsidRDefault="006F7A3C" w:rsidP="006F7A3C">
            <w:pPr>
              <w:jc w:val="both"/>
              <w:rPr>
                <w:rFonts w:ascii="Arial" w:hAnsi="Arial" w:cs="Arial"/>
                <w:b/>
                <w:bCs/>
                <w:sz w:val="22"/>
                <w:szCs w:val="22"/>
              </w:rPr>
            </w:pPr>
          </w:p>
        </w:tc>
        <w:tc>
          <w:tcPr>
            <w:tcW w:w="4503" w:type="dxa"/>
            <w:tcBorders>
              <w:top w:val="nil"/>
              <w:left w:val="nil"/>
              <w:bottom w:val="nil"/>
              <w:right w:val="nil"/>
            </w:tcBorders>
            <w:shd w:val="clear" w:color="auto" w:fill="auto"/>
            <w:vAlign w:val="bottom"/>
          </w:tcPr>
          <w:p w14:paraId="714986F7" w14:textId="236082DE" w:rsidR="006F7A3C" w:rsidRPr="006F7A3C" w:rsidRDefault="00EB6E13" w:rsidP="006F7A3C">
            <w:pPr>
              <w:rPr>
                <w:rFonts w:ascii="Arial" w:eastAsiaTheme="minorHAnsi" w:hAnsi="Arial" w:cs="Arial"/>
                <w:color w:val="000000"/>
                <w:sz w:val="22"/>
                <w:szCs w:val="22"/>
              </w:rPr>
            </w:pPr>
            <w:r>
              <w:rPr>
                <w:rFonts w:ascii="Arial" w:eastAsiaTheme="minorHAnsi" w:hAnsi="Arial" w:cs="Arial"/>
                <w:color w:val="000000"/>
                <w:sz w:val="22"/>
                <w:szCs w:val="22"/>
              </w:rPr>
              <w:t>S Chapman-Allen</w:t>
            </w:r>
          </w:p>
        </w:tc>
        <w:tc>
          <w:tcPr>
            <w:tcW w:w="3685" w:type="dxa"/>
            <w:tcBorders>
              <w:top w:val="nil"/>
              <w:left w:val="nil"/>
              <w:bottom w:val="nil"/>
              <w:right w:val="nil"/>
            </w:tcBorders>
          </w:tcPr>
          <w:p w14:paraId="2CCB9BFB" w14:textId="0846C839" w:rsidR="006F7A3C" w:rsidRPr="006F7A3C" w:rsidRDefault="009E0D1F" w:rsidP="006F7A3C">
            <w:pPr>
              <w:jc w:val="both"/>
              <w:rPr>
                <w:rFonts w:ascii="Arial" w:hAnsi="Arial" w:cs="Arial"/>
                <w:sz w:val="22"/>
                <w:szCs w:val="22"/>
              </w:rPr>
            </w:pPr>
            <w:r>
              <w:rPr>
                <w:rFonts w:ascii="Arial" w:hAnsi="Arial" w:cs="Arial"/>
                <w:sz w:val="22"/>
                <w:szCs w:val="22"/>
              </w:rPr>
              <w:t>SCA</w:t>
            </w:r>
          </w:p>
        </w:tc>
      </w:tr>
      <w:tr w:rsidR="006F7A3C" w:rsidRPr="006F7A3C" w14:paraId="27A42687" w14:textId="77777777" w:rsidTr="009E0D1F">
        <w:tc>
          <w:tcPr>
            <w:tcW w:w="2160" w:type="dxa"/>
            <w:tcBorders>
              <w:top w:val="nil"/>
              <w:left w:val="nil"/>
              <w:bottom w:val="nil"/>
              <w:right w:val="nil"/>
            </w:tcBorders>
          </w:tcPr>
          <w:p w14:paraId="1C0269BC" w14:textId="77777777" w:rsidR="006F7A3C" w:rsidRPr="006F7A3C" w:rsidRDefault="006F7A3C" w:rsidP="006F7A3C">
            <w:pPr>
              <w:jc w:val="both"/>
              <w:rPr>
                <w:rFonts w:ascii="Arial" w:hAnsi="Arial" w:cs="Arial"/>
                <w:b/>
                <w:bCs/>
                <w:sz w:val="22"/>
                <w:szCs w:val="22"/>
              </w:rPr>
            </w:pPr>
          </w:p>
        </w:tc>
        <w:tc>
          <w:tcPr>
            <w:tcW w:w="4503" w:type="dxa"/>
            <w:tcBorders>
              <w:top w:val="nil"/>
              <w:left w:val="nil"/>
              <w:bottom w:val="nil"/>
              <w:right w:val="nil"/>
            </w:tcBorders>
            <w:shd w:val="clear" w:color="auto" w:fill="auto"/>
            <w:vAlign w:val="bottom"/>
          </w:tcPr>
          <w:p w14:paraId="239F0CDE" w14:textId="4100A97B" w:rsidR="006F7A3C" w:rsidRPr="006F7A3C" w:rsidRDefault="00EB6E13" w:rsidP="006F7A3C">
            <w:pPr>
              <w:rPr>
                <w:rFonts w:ascii="Arial" w:hAnsi="Arial" w:cs="Arial"/>
                <w:sz w:val="22"/>
                <w:szCs w:val="22"/>
              </w:rPr>
            </w:pPr>
            <w:r>
              <w:rPr>
                <w:rFonts w:ascii="Arial" w:hAnsi="Arial" w:cs="Arial"/>
                <w:sz w:val="22"/>
                <w:szCs w:val="22"/>
              </w:rPr>
              <w:t>J Digweed</w:t>
            </w:r>
          </w:p>
        </w:tc>
        <w:tc>
          <w:tcPr>
            <w:tcW w:w="3685" w:type="dxa"/>
            <w:tcBorders>
              <w:top w:val="nil"/>
              <w:left w:val="nil"/>
              <w:bottom w:val="nil"/>
              <w:right w:val="nil"/>
            </w:tcBorders>
          </w:tcPr>
          <w:p w14:paraId="27BD63A3" w14:textId="10EA19E1" w:rsidR="006F7A3C" w:rsidRPr="006F7A3C" w:rsidRDefault="009E0D1F" w:rsidP="006F7A3C">
            <w:pPr>
              <w:jc w:val="both"/>
              <w:rPr>
                <w:rFonts w:ascii="Arial" w:hAnsi="Arial" w:cs="Arial"/>
                <w:sz w:val="22"/>
                <w:szCs w:val="22"/>
              </w:rPr>
            </w:pPr>
            <w:r>
              <w:rPr>
                <w:rFonts w:ascii="Arial" w:hAnsi="Arial" w:cs="Arial"/>
                <w:sz w:val="22"/>
                <w:szCs w:val="22"/>
              </w:rPr>
              <w:t>JD</w:t>
            </w:r>
          </w:p>
        </w:tc>
      </w:tr>
      <w:tr w:rsidR="006F7A3C" w:rsidRPr="006F7A3C" w14:paraId="09DA7044" w14:textId="77777777" w:rsidTr="009E0D1F">
        <w:tc>
          <w:tcPr>
            <w:tcW w:w="2160" w:type="dxa"/>
            <w:tcBorders>
              <w:top w:val="nil"/>
              <w:left w:val="nil"/>
              <w:bottom w:val="nil"/>
              <w:right w:val="nil"/>
            </w:tcBorders>
          </w:tcPr>
          <w:p w14:paraId="5F66D95D" w14:textId="77777777" w:rsidR="006F7A3C" w:rsidRPr="006F7A3C" w:rsidRDefault="006F7A3C" w:rsidP="006F7A3C">
            <w:pPr>
              <w:jc w:val="both"/>
              <w:rPr>
                <w:rFonts w:ascii="Arial" w:hAnsi="Arial" w:cs="Arial"/>
                <w:b/>
                <w:bCs/>
                <w:sz w:val="22"/>
                <w:szCs w:val="22"/>
              </w:rPr>
            </w:pPr>
          </w:p>
        </w:tc>
        <w:tc>
          <w:tcPr>
            <w:tcW w:w="4503" w:type="dxa"/>
            <w:tcBorders>
              <w:top w:val="nil"/>
              <w:left w:val="nil"/>
              <w:bottom w:val="nil"/>
              <w:right w:val="nil"/>
            </w:tcBorders>
            <w:shd w:val="clear" w:color="auto" w:fill="auto"/>
            <w:vAlign w:val="bottom"/>
          </w:tcPr>
          <w:p w14:paraId="07ADBA34" w14:textId="7B4F939D" w:rsidR="006F7A3C" w:rsidRPr="006F7A3C" w:rsidRDefault="00EB6E13" w:rsidP="006F7A3C">
            <w:pPr>
              <w:rPr>
                <w:rFonts w:ascii="Arial" w:hAnsi="Arial" w:cs="Arial"/>
                <w:sz w:val="22"/>
                <w:szCs w:val="22"/>
              </w:rPr>
            </w:pPr>
            <w:r>
              <w:rPr>
                <w:rFonts w:ascii="Arial" w:hAnsi="Arial" w:cs="Arial"/>
                <w:sz w:val="22"/>
                <w:szCs w:val="22"/>
              </w:rPr>
              <w:t>A Nurse</w:t>
            </w:r>
          </w:p>
        </w:tc>
        <w:tc>
          <w:tcPr>
            <w:tcW w:w="3685" w:type="dxa"/>
            <w:tcBorders>
              <w:top w:val="nil"/>
              <w:left w:val="nil"/>
              <w:bottom w:val="nil"/>
              <w:right w:val="nil"/>
            </w:tcBorders>
          </w:tcPr>
          <w:p w14:paraId="2ECD0235" w14:textId="2549CACC" w:rsidR="006F7A3C" w:rsidRPr="006F7A3C" w:rsidRDefault="009E0D1F" w:rsidP="006F7A3C">
            <w:pPr>
              <w:jc w:val="both"/>
              <w:rPr>
                <w:rFonts w:ascii="Arial" w:hAnsi="Arial" w:cs="Arial"/>
                <w:sz w:val="22"/>
                <w:szCs w:val="22"/>
              </w:rPr>
            </w:pPr>
            <w:r>
              <w:rPr>
                <w:rFonts w:ascii="Arial" w:hAnsi="Arial" w:cs="Arial"/>
                <w:sz w:val="22"/>
                <w:szCs w:val="22"/>
              </w:rPr>
              <w:t>AN</w:t>
            </w:r>
          </w:p>
        </w:tc>
      </w:tr>
      <w:tr w:rsidR="006F7A3C" w:rsidRPr="006F7A3C" w14:paraId="49C92BAA" w14:textId="77777777" w:rsidTr="009E0D1F">
        <w:tc>
          <w:tcPr>
            <w:tcW w:w="2160" w:type="dxa"/>
            <w:tcBorders>
              <w:top w:val="nil"/>
              <w:left w:val="nil"/>
              <w:bottom w:val="nil"/>
              <w:right w:val="nil"/>
            </w:tcBorders>
          </w:tcPr>
          <w:p w14:paraId="65AFE40C" w14:textId="77777777" w:rsidR="006F7A3C" w:rsidRPr="006F7A3C" w:rsidRDefault="006F7A3C" w:rsidP="006F7A3C">
            <w:pPr>
              <w:jc w:val="both"/>
              <w:rPr>
                <w:rFonts w:ascii="Arial" w:hAnsi="Arial" w:cs="Arial"/>
                <w:b/>
                <w:bCs/>
                <w:sz w:val="22"/>
                <w:szCs w:val="22"/>
              </w:rPr>
            </w:pPr>
          </w:p>
        </w:tc>
        <w:tc>
          <w:tcPr>
            <w:tcW w:w="4503" w:type="dxa"/>
            <w:tcBorders>
              <w:top w:val="nil"/>
              <w:left w:val="nil"/>
              <w:bottom w:val="nil"/>
              <w:right w:val="nil"/>
            </w:tcBorders>
            <w:shd w:val="clear" w:color="auto" w:fill="auto"/>
            <w:vAlign w:val="bottom"/>
          </w:tcPr>
          <w:p w14:paraId="27CC904E" w14:textId="5F574F49" w:rsidR="006F7A3C" w:rsidRPr="006F7A3C" w:rsidRDefault="00FE26D9" w:rsidP="006F7A3C">
            <w:pPr>
              <w:rPr>
                <w:rFonts w:ascii="Arial" w:hAnsi="Arial" w:cs="Arial"/>
                <w:sz w:val="22"/>
                <w:szCs w:val="22"/>
              </w:rPr>
            </w:pPr>
            <w:r>
              <w:rPr>
                <w:rFonts w:ascii="Arial" w:hAnsi="Arial" w:cs="Arial"/>
                <w:sz w:val="22"/>
                <w:szCs w:val="22"/>
              </w:rPr>
              <w:t>R Paxman</w:t>
            </w:r>
          </w:p>
        </w:tc>
        <w:tc>
          <w:tcPr>
            <w:tcW w:w="3685" w:type="dxa"/>
            <w:tcBorders>
              <w:top w:val="nil"/>
              <w:left w:val="nil"/>
              <w:bottom w:val="nil"/>
              <w:right w:val="nil"/>
            </w:tcBorders>
          </w:tcPr>
          <w:p w14:paraId="6DC8C20C" w14:textId="5F52DE55" w:rsidR="006F7A3C" w:rsidRPr="006F7A3C" w:rsidRDefault="009E0D1F" w:rsidP="006F7A3C">
            <w:pPr>
              <w:jc w:val="both"/>
              <w:rPr>
                <w:rFonts w:ascii="Arial" w:hAnsi="Arial" w:cs="Arial"/>
                <w:sz w:val="22"/>
                <w:szCs w:val="22"/>
              </w:rPr>
            </w:pPr>
            <w:r>
              <w:rPr>
                <w:rFonts w:ascii="Arial" w:hAnsi="Arial" w:cs="Arial"/>
                <w:sz w:val="22"/>
                <w:szCs w:val="22"/>
              </w:rPr>
              <w:t>RP</w:t>
            </w:r>
          </w:p>
        </w:tc>
      </w:tr>
      <w:tr w:rsidR="006F7A3C" w:rsidRPr="006F7A3C" w14:paraId="277CD4CB" w14:textId="77777777" w:rsidTr="009E0D1F">
        <w:tc>
          <w:tcPr>
            <w:tcW w:w="2160" w:type="dxa"/>
            <w:tcBorders>
              <w:top w:val="nil"/>
              <w:left w:val="nil"/>
              <w:bottom w:val="nil"/>
              <w:right w:val="nil"/>
            </w:tcBorders>
          </w:tcPr>
          <w:p w14:paraId="459CE26A" w14:textId="77777777" w:rsidR="006F7A3C" w:rsidRPr="006F7A3C" w:rsidRDefault="006F7A3C" w:rsidP="006F7A3C">
            <w:pPr>
              <w:jc w:val="both"/>
              <w:rPr>
                <w:rFonts w:ascii="Arial" w:hAnsi="Arial" w:cs="Arial"/>
                <w:b/>
                <w:bCs/>
                <w:sz w:val="22"/>
                <w:szCs w:val="22"/>
              </w:rPr>
            </w:pPr>
          </w:p>
        </w:tc>
        <w:tc>
          <w:tcPr>
            <w:tcW w:w="4503" w:type="dxa"/>
            <w:tcBorders>
              <w:top w:val="nil"/>
              <w:left w:val="nil"/>
              <w:bottom w:val="nil"/>
              <w:right w:val="nil"/>
            </w:tcBorders>
            <w:shd w:val="clear" w:color="auto" w:fill="auto"/>
            <w:vAlign w:val="bottom"/>
          </w:tcPr>
          <w:p w14:paraId="2EA6C531" w14:textId="0BFF9204" w:rsidR="006F7A3C" w:rsidRPr="006F7A3C" w:rsidRDefault="00FE26D9" w:rsidP="006F7A3C">
            <w:pPr>
              <w:rPr>
                <w:rFonts w:ascii="Arial" w:hAnsi="Arial" w:cs="Arial"/>
                <w:sz w:val="22"/>
                <w:szCs w:val="22"/>
              </w:rPr>
            </w:pPr>
            <w:r>
              <w:rPr>
                <w:rFonts w:ascii="Arial" w:hAnsi="Arial" w:cs="Arial"/>
                <w:sz w:val="22"/>
                <w:szCs w:val="22"/>
              </w:rPr>
              <w:t>D Pike</w:t>
            </w:r>
          </w:p>
        </w:tc>
        <w:tc>
          <w:tcPr>
            <w:tcW w:w="3685" w:type="dxa"/>
            <w:tcBorders>
              <w:top w:val="nil"/>
              <w:left w:val="nil"/>
              <w:bottom w:val="nil"/>
              <w:right w:val="nil"/>
            </w:tcBorders>
          </w:tcPr>
          <w:p w14:paraId="4EE7A39E" w14:textId="69C4D875" w:rsidR="006F7A3C" w:rsidRPr="006F7A3C" w:rsidRDefault="009E0D1F" w:rsidP="006F7A3C">
            <w:pPr>
              <w:jc w:val="both"/>
              <w:rPr>
                <w:rFonts w:ascii="Arial" w:hAnsi="Arial" w:cs="Arial"/>
                <w:sz w:val="22"/>
                <w:szCs w:val="22"/>
              </w:rPr>
            </w:pPr>
            <w:r>
              <w:rPr>
                <w:rFonts w:ascii="Arial" w:hAnsi="Arial" w:cs="Arial"/>
                <w:sz w:val="22"/>
                <w:szCs w:val="22"/>
              </w:rPr>
              <w:t>DP</w:t>
            </w:r>
          </w:p>
        </w:tc>
      </w:tr>
      <w:tr w:rsidR="006F7A3C" w:rsidRPr="006F7A3C" w14:paraId="76F9234E" w14:textId="77777777" w:rsidTr="009E0D1F">
        <w:tc>
          <w:tcPr>
            <w:tcW w:w="2160" w:type="dxa"/>
            <w:tcBorders>
              <w:top w:val="nil"/>
              <w:left w:val="nil"/>
              <w:bottom w:val="nil"/>
              <w:right w:val="nil"/>
            </w:tcBorders>
          </w:tcPr>
          <w:p w14:paraId="7AFC34E7" w14:textId="77777777" w:rsidR="006F7A3C" w:rsidRPr="006F7A3C" w:rsidRDefault="006F7A3C" w:rsidP="006F7A3C">
            <w:pPr>
              <w:jc w:val="both"/>
              <w:rPr>
                <w:rFonts w:ascii="Arial" w:hAnsi="Arial" w:cs="Arial"/>
                <w:b/>
                <w:bCs/>
                <w:sz w:val="22"/>
                <w:szCs w:val="22"/>
              </w:rPr>
            </w:pPr>
          </w:p>
        </w:tc>
        <w:tc>
          <w:tcPr>
            <w:tcW w:w="4503" w:type="dxa"/>
            <w:tcBorders>
              <w:top w:val="nil"/>
              <w:left w:val="nil"/>
              <w:bottom w:val="nil"/>
              <w:right w:val="nil"/>
            </w:tcBorders>
            <w:shd w:val="clear" w:color="auto" w:fill="auto"/>
            <w:vAlign w:val="bottom"/>
          </w:tcPr>
          <w:p w14:paraId="388674DC" w14:textId="4E1710D3" w:rsidR="006F7A3C" w:rsidRPr="006F7A3C" w:rsidRDefault="00FE26D9" w:rsidP="006F7A3C">
            <w:pPr>
              <w:rPr>
                <w:rFonts w:ascii="Arial" w:hAnsi="Arial" w:cs="Arial"/>
                <w:sz w:val="22"/>
                <w:szCs w:val="22"/>
              </w:rPr>
            </w:pPr>
            <w:r>
              <w:rPr>
                <w:rFonts w:ascii="Arial" w:hAnsi="Arial" w:cs="Arial"/>
                <w:sz w:val="22"/>
                <w:szCs w:val="22"/>
              </w:rPr>
              <w:t>L Price</w:t>
            </w:r>
          </w:p>
        </w:tc>
        <w:tc>
          <w:tcPr>
            <w:tcW w:w="3685" w:type="dxa"/>
            <w:tcBorders>
              <w:top w:val="nil"/>
              <w:left w:val="nil"/>
              <w:bottom w:val="nil"/>
              <w:right w:val="nil"/>
            </w:tcBorders>
          </w:tcPr>
          <w:p w14:paraId="193DE7FA" w14:textId="048070EA" w:rsidR="006F7A3C" w:rsidRPr="006F7A3C" w:rsidRDefault="009E0D1F" w:rsidP="006F7A3C">
            <w:pPr>
              <w:jc w:val="both"/>
              <w:rPr>
                <w:rFonts w:ascii="Arial" w:hAnsi="Arial" w:cs="Arial"/>
                <w:sz w:val="22"/>
                <w:szCs w:val="22"/>
              </w:rPr>
            </w:pPr>
            <w:r>
              <w:rPr>
                <w:rFonts w:ascii="Arial" w:hAnsi="Arial" w:cs="Arial"/>
                <w:sz w:val="22"/>
                <w:szCs w:val="22"/>
              </w:rPr>
              <w:t>LP</w:t>
            </w:r>
          </w:p>
        </w:tc>
      </w:tr>
      <w:tr w:rsidR="006F7A3C" w:rsidRPr="006F7A3C" w14:paraId="7E7689CB" w14:textId="77777777" w:rsidTr="009E0D1F">
        <w:tc>
          <w:tcPr>
            <w:tcW w:w="2160" w:type="dxa"/>
            <w:tcBorders>
              <w:top w:val="nil"/>
              <w:left w:val="nil"/>
              <w:bottom w:val="nil"/>
              <w:right w:val="nil"/>
            </w:tcBorders>
          </w:tcPr>
          <w:p w14:paraId="7683AE3B" w14:textId="77777777" w:rsidR="006F7A3C" w:rsidRPr="006F7A3C" w:rsidRDefault="006F7A3C" w:rsidP="006F7A3C">
            <w:pPr>
              <w:jc w:val="both"/>
              <w:rPr>
                <w:rFonts w:ascii="Arial" w:hAnsi="Arial" w:cs="Arial"/>
                <w:b/>
                <w:bCs/>
                <w:sz w:val="22"/>
                <w:szCs w:val="22"/>
              </w:rPr>
            </w:pPr>
          </w:p>
        </w:tc>
        <w:tc>
          <w:tcPr>
            <w:tcW w:w="4503" w:type="dxa"/>
            <w:tcBorders>
              <w:top w:val="nil"/>
              <w:left w:val="nil"/>
              <w:bottom w:val="nil"/>
              <w:right w:val="nil"/>
            </w:tcBorders>
            <w:shd w:val="clear" w:color="auto" w:fill="auto"/>
            <w:vAlign w:val="bottom"/>
          </w:tcPr>
          <w:p w14:paraId="34BFF86F" w14:textId="77777777" w:rsidR="006F7A3C" w:rsidRPr="006F7A3C" w:rsidRDefault="006F7A3C" w:rsidP="006F7A3C">
            <w:pPr>
              <w:jc w:val="both"/>
              <w:rPr>
                <w:rFonts w:ascii="Arial" w:eastAsiaTheme="minorHAnsi" w:hAnsi="Arial" w:cs="Arial"/>
                <w:color w:val="000000"/>
                <w:sz w:val="22"/>
                <w:szCs w:val="22"/>
              </w:rPr>
            </w:pPr>
          </w:p>
        </w:tc>
        <w:tc>
          <w:tcPr>
            <w:tcW w:w="3685" w:type="dxa"/>
            <w:tcBorders>
              <w:top w:val="nil"/>
              <w:left w:val="nil"/>
              <w:bottom w:val="nil"/>
              <w:right w:val="nil"/>
            </w:tcBorders>
          </w:tcPr>
          <w:p w14:paraId="43AA7C7C" w14:textId="77777777" w:rsidR="006F7A3C" w:rsidRPr="006F7A3C" w:rsidRDefault="006F7A3C" w:rsidP="006F7A3C">
            <w:pPr>
              <w:jc w:val="both"/>
              <w:rPr>
                <w:rFonts w:ascii="Arial" w:hAnsi="Arial" w:cs="Arial"/>
                <w:sz w:val="22"/>
                <w:szCs w:val="22"/>
              </w:rPr>
            </w:pPr>
          </w:p>
        </w:tc>
      </w:tr>
      <w:tr w:rsidR="006F7A3C" w:rsidRPr="006F7A3C" w14:paraId="28C8ABA3" w14:textId="77777777" w:rsidTr="009E0D1F">
        <w:tc>
          <w:tcPr>
            <w:tcW w:w="2160" w:type="dxa"/>
            <w:tcBorders>
              <w:top w:val="nil"/>
              <w:left w:val="nil"/>
              <w:bottom w:val="nil"/>
              <w:right w:val="nil"/>
            </w:tcBorders>
          </w:tcPr>
          <w:p w14:paraId="6EDBBD0B" w14:textId="77777777" w:rsidR="006F7A3C" w:rsidRPr="006F7A3C" w:rsidRDefault="006F7A3C" w:rsidP="006F7A3C">
            <w:pPr>
              <w:jc w:val="both"/>
              <w:rPr>
                <w:rFonts w:ascii="Arial" w:hAnsi="Arial" w:cs="Arial"/>
                <w:b/>
                <w:sz w:val="22"/>
                <w:szCs w:val="22"/>
              </w:rPr>
            </w:pPr>
            <w:r w:rsidRPr="006F7A3C">
              <w:rPr>
                <w:rFonts w:ascii="Arial" w:hAnsi="Arial" w:cs="Arial"/>
                <w:b/>
                <w:sz w:val="22"/>
                <w:szCs w:val="22"/>
              </w:rPr>
              <w:t>APOLOGIES</w:t>
            </w:r>
          </w:p>
        </w:tc>
        <w:tc>
          <w:tcPr>
            <w:tcW w:w="4503" w:type="dxa"/>
            <w:tcBorders>
              <w:top w:val="nil"/>
              <w:left w:val="nil"/>
              <w:bottom w:val="nil"/>
              <w:right w:val="nil"/>
            </w:tcBorders>
          </w:tcPr>
          <w:p w14:paraId="7EF040F5" w14:textId="010DDA41" w:rsidR="006F7A3C" w:rsidRPr="006F7A3C" w:rsidRDefault="00EB6E13" w:rsidP="006F7A3C">
            <w:pPr>
              <w:jc w:val="both"/>
              <w:rPr>
                <w:rFonts w:ascii="Arial" w:hAnsi="Arial" w:cs="Arial"/>
                <w:sz w:val="22"/>
                <w:szCs w:val="22"/>
              </w:rPr>
            </w:pPr>
            <w:r>
              <w:rPr>
                <w:rFonts w:ascii="Arial" w:hAnsi="Arial" w:cs="Arial"/>
                <w:sz w:val="22"/>
                <w:szCs w:val="22"/>
              </w:rPr>
              <w:t>S Dobson</w:t>
            </w:r>
          </w:p>
        </w:tc>
        <w:tc>
          <w:tcPr>
            <w:tcW w:w="3685" w:type="dxa"/>
            <w:tcBorders>
              <w:top w:val="nil"/>
              <w:left w:val="nil"/>
              <w:bottom w:val="nil"/>
              <w:right w:val="nil"/>
            </w:tcBorders>
          </w:tcPr>
          <w:p w14:paraId="61F901D8" w14:textId="77777777" w:rsidR="006F7A3C" w:rsidRPr="006F7A3C" w:rsidRDefault="006F7A3C" w:rsidP="006F7A3C">
            <w:pPr>
              <w:jc w:val="both"/>
              <w:rPr>
                <w:rFonts w:ascii="Arial" w:hAnsi="Arial" w:cs="Arial"/>
                <w:sz w:val="22"/>
                <w:szCs w:val="22"/>
              </w:rPr>
            </w:pPr>
            <w:r w:rsidRPr="006F7A3C">
              <w:rPr>
                <w:rFonts w:ascii="Arial" w:hAnsi="Arial" w:cs="Arial"/>
                <w:sz w:val="22"/>
                <w:szCs w:val="22"/>
              </w:rPr>
              <w:t>Apologies received and accepted</w:t>
            </w:r>
          </w:p>
        </w:tc>
      </w:tr>
      <w:tr w:rsidR="006F7A3C" w:rsidRPr="006F7A3C" w14:paraId="10C3B128" w14:textId="77777777" w:rsidTr="009E0D1F">
        <w:tc>
          <w:tcPr>
            <w:tcW w:w="2160" w:type="dxa"/>
            <w:tcBorders>
              <w:top w:val="nil"/>
              <w:left w:val="nil"/>
              <w:bottom w:val="nil"/>
              <w:right w:val="nil"/>
            </w:tcBorders>
          </w:tcPr>
          <w:p w14:paraId="356D62D5" w14:textId="77777777" w:rsidR="006F7A3C" w:rsidRPr="006F7A3C" w:rsidRDefault="006F7A3C" w:rsidP="006F7A3C">
            <w:pPr>
              <w:jc w:val="both"/>
              <w:rPr>
                <w:rFonts w:ascii="Arial" w:hAnsi="Arial" w:cs="Arial"/>
                <w:b/>
                <w:sz w:val="22"/>
                <w:szCs w:val="22"/>
              </w:rPr>
            </w:pPr>
          </w:p>
        </w:tc>
        <w:tc>
          <w:tcPr>
            <w:tcW w:w="4503" w:type="dxa"/>
            <w:tcBorders>
              <w:top w:val="nil"/>
              <w:left w:val="nil"/>
              <w:bottom w:val="nil"/>
              <w:right w:val="nil"/>
            </w:tcBorders>
          </w:tcPr>
          <w:p w14:paraId="40755E52" w14:textId="4351CD24" w:rsidR="006F7A3C" w:rsidRPr="006F7A3C" w:rsidRDefault="00EB6E13" w:rsidP="006F7A3C">
            <w:pPr>
              <w:jc w:val="both"/>
              <w:rPr>
                <w:rFonts w:ascii="Arial" w:hAnsi="Arial" w:cs="Arial"/>
                <w:sz w:val="22"/>
                <w:szCs w:val="22"/>
              </w:rPr>
            </w:pPr>
            <w:r>
              <w:rPr>
                <w:rFonts w:ascii="Arial" w:hAnsi="Arial" w:cs="Arial"/>
                <w:sz w:val="22"/>
                <w:szCs w:val="22"/>
              </w:rPr>
              <w:t>T Munn</w:t>
            </w:r>
          </w:p>
        </w:tc>
        <w:tc>
          <w:tcPr>
            <w:tcW w:w="3685" w:type="dxa"/>
            <w:tcBorders>
              <w:top w:val="nil"/>
              <w:left w:val="nil"/>
              <w:bottom w:val="nil"/>
              <w:right w:val="nil"/>
            </w:tcBorders>
          </w:tcPr>
          <w:p w14:paraId="71B03A91" w14:textId="77777777" w:rsidR="006F7A3C" w:rsidRPr="006F7A3C" w:rsidRDefault="006F7A3C" w:rsidP="006F7A3C">
            <w:pPr>
              <w:jc w:val="both"/>
              <w:rPr>
                <w:rFonts w:ascii="Arial" w:hAnsi="Arial" w:cs="Arial"/>
                <w:sz w:val="22"/>
                <w:szCs w:val="22"/>
              </w:rPr>
            </w:pPr>
            <w:r w:rsidRPr="006F7A3C">
              <w:rPr>
                <w:rFonts w:ascii="Arial" w:hAnsi="Arial" w:cs="Arial"/>
                <w:sz w:val="22"/>
                <w:szCs w:val="22"/>
              </w:rPr>
              <w:t>Apologies received and accepted</w:t>
            </w:r>
          </w:p>
        </w:tc>
      </w:tr>
    </w:tbl>
    <w:p w14:paraId="567595A8" w14:textId="77777777" w:rsidR="00516CC6" w:rsidRPr="009B6409" w:rsidRDefault="00516CC6" w:rsidP="00BE555E">
      <w:pPr>
        <w:spacing w:after="180" w:line="270" w:lineRule="atLeast"/>
        <w:ind w:right="300"/>
        <w:textAlignment w:val="baseline"/>
        <w:rPr>
          <w:rFonts w:ascii="Arial" w:hAnsi="Arial" w:cs="Arial"/>
          <w:iCs/>
          <w:color w:val="000000"/>
          <w:sz w:val="20"/>
          <w:szCs w:val="20"/>
        </w:rPr>
      </w:pPr>
    </w:p>
    <w:tbl>
      <w:tblPr>
        <w:tblW w:w="10774" w:type="dxa"/>
        <w:tblInd w:w="-147" w:type="dxa"/>
        <w:tblLayout w:type="fixed"/>
        <w:tblLook w:val="04A0" w:firstRow="1" w:lastRow="0" w:firstColumn="1" w:lastColumn="0" w:noHBand="0" w:noVBand="1"/>
      </w:tblPr>
      <w:tblGrid>
        <w:gridCol w:w="1135"/>
        <w:gridCol w:w="8368"/>
        <w:gridCol w:w="1271"/>
      </w:tblGrid>
      <w:tr w:rsidR="003612EB" w:rsidRPr="00074CB4" w14:paraId="67E9EC63" w14:textId="02AD4B99" w:rsidTr="003612EB">
        <w:tc>
          <w:tcPr>
            <w:tcW w:w="1135" w:type="dxa"/>
            <w:shd w:val="clear" w:color="auto" w:fill="auto"/>
          </w:tcPr>
          <w:p w14:paraId="2130AEC0" w14:textId="0BEB99A5" w:rsidR="003612EB" w:rsidRPr="00074CB4" w:rsidRDefault="003612EB" w:rsidP="005C7856">
            <w:pPr>
              <w:rPr>
                <w:rFonts w:ascii="Arial" w:hAnsi="Arial" w:cs="Arial"/>
                <w:b/>
                <w:sz w:val="20"/>
                <w:szCs w:val="20"/>
              </w:rPr>
            </w:pPr>
          </w:p>
        </w:tc>
        <w:tc>
          <w:tcPr>
            <w:tcW w:w="8368" w:type="dxa"/>
            <w:shd w:val="clear" w:color="auto" w:fill="auto"/>
          </w:tcPr>
          <w:p w14:paraId="63ACBC43" w14:textId="7AEDB2A7" w:rsidR="003612EB" w:rsidRPr="00074CB4" w:rsidRDefault="003612EB" w:rsidP="005C7856">
            <w:pPr>
              <w:rPr>
                <w:rFonts w:ascii="Arial" w:hAnsi="Arial" w:cs="Arial"/>
                <w:b/>
                <w:sz w:val="22"/>
                <w:szCs w:val="22"/>
              </w:rPr>
            </w:pPr>
          </w:p>
        </w:tc>
        <w:tc>
          <w:tcPr>
            <w:tcW w:w="1271" w:type="dxa"/>
            <w:shd w:val="clear" w:color="auto" w:fill="auto"/>
          </w:tcPr>
          <w:p w14:paraId="74BF3F3D" w14:textId="68D2D2CB" w:rsidR="003612EB" w:rsidRPr="005C0C15" w:rsidRDefault="003612EB" w:rsidP="005C7856">
            <w:pPr>
              <w:rPr>
                <w:rFonts w:ascii="Arial" w:hAnsi="Arial" w:cs="Arial"/>
                <w:b/>
                <w:sz w:val="18"/>
                <w:szCs w:val="18"/>
              </w:rPr>
            </w:pPr>
          </w:p>
        </w:tc>
      </w:tr>
      <w:tr w:rsidR="003612EB" w:rsidRPr="00074CB4" w14:paraId="22983011" w14:textId="420D3D56" w:rsidTr="003612EB">
        <w:tc>
          <w:tcPr>
            <w:tcW w:w="1135" w:type="dxa"/>
            <w:shd w:val="clear" w:color="auto" w:fill="auto"/>
          </w:tcPr>
          <w:p w14:paraId="141E7B18" w14:textId="4086D76C" w:rsidR="003612EB" w:rsidRPr="00074CB4" w:rsidRDefault="003612EB" w:rsidP="00B1795A">
            <w:pPr>
              <w:pStyle w:val="ListParagraph"/>
              <w:numPr>
                <w:ilvl w:val="0"/>
                <w:numId w:val="2"/>
              </w:numPr>
              <w:rPr>
                <w:rFonts w:ascii="Arial" w:hAnsi="Arial" w:cs="Arial"/>
                <w:b/>
                <w:sz w:val="22"/>
                <w:szCs w:val="22"/>
              </w:rPr>
            </w:pPr>
          </w:p>
        </w:tc>
        <w:tc>
          <w:tcPr>
            <w:tcW w:w="8368" w:type="dxa"/>
            <w:tcBorders>
              <w:right w:val="single" w:sz="4" w:space="0" w:color="auto"/>
            </w:tcBorders>
            <w:shd w:val="clear" w:color="auto" w:fill="auto"/>
          </w:tcPr>
          <w:p w14:paraId="4A896A43" w14:textId="51E157FD" w:rsidR="003612EB" w:rsidRDefault="003612EB" w:rsidP="009E05E3">
            <w:pPr>
              <w:rPr>
                <w:rFonts w:ascii="Arial" w:hAnsi="Arial" w:cs="Arial"/>
                <w:b/>
                <w:sz w:val="22"/>
                <w:szCs w:val="22"/>
              </w:rPr>
            </w:pPr>
            <w:r w:rsidRPr="00366AEA">
              <w:rPr>
                <w:rFonts w:ascii="Arial" w:hAnsi="Arial" w:cs="Arial"/>
                <w:b/>
                <w:sz w:val="22"/>
                <w:szCs w:val="22"/>
              </w:rPr>
              <w:t xml:space="preserve">Welcome </w:t>
            </w:r>
            <w:r>
              <w:rPr>
                <w:rFonts w:ascii="Arial" w:hAnsi="Arial" w:cs="Arial"/>
                <w:b/>
                <w:sz w:val="22"/>
                <w:szCs w:val="22"/>
              </w:rPr>
              <w:t xml:space="preserve">And </w:t>
            </w:r>
            <w:r w:rsidRPr="00074CB4">
              <w:rPr>
                <w:rFonts w:ascii="Arial" w:hAnsi="Arial" w:cs="Arial"/>
                <w:b/>
                <w:sz w:val="22"/>
                <w:szCs w:val="22"/>
              </w:rPr>
              <w:t>Apologies</w:t>
            </w:r>
            <w:r>
              <w:rPr>
                <w:rFonts w:ascii="Arial" w:hAnsi="Arial" w:cs="Arial"/>
                <w:b/>
                <w:sz w:val="22"/>
                <w:szCs w:val="22"/>
              </w:rPr>
              <w:t xml:space="preserve"> of absence</w:t>
            </w:r>
          </w:p>
          <w:p w14:paraId="18C29A3F" w14:textId="10397700" w:rsidR="0046590E" w:rsidRPr="006506BE" w:rsidRDefault="006506BE" w:rsidP="009E05E3">
            <w:pPr>
              <w:rPr>
                <w:rFonts w:ascii="Arial" w:hAnsi="Arial" w:cs="Arial"/>
                <w:sz w:val="22"/>
                <w:szCs w:val="22"/>
              </w:rPr>
            </w:pPr>
            <w:r w:rsidRPr="006506BE">
              <w:rPr>
                <w:rFonts w:ascii="Arial" w:hAnsi="Arial" w:cs="Arial"/>
                <w:sz w:val="22"/>
                <w:szCs w:val="22"/>
              </w:rPr>
              <w:t>The Chair welcomed everyone to the meeting, the apologies were noted.</w:t>
            </w:r>
          </w:p>
          <w:p w14:paraId="7064F51F" w14:textId="17388B97" w:rsidR="003612EB" w:rsidRPr="00074CB4" w:rsidRDefault="003612EB" w:rsidP="005C7856">
            <w:pPr>
              <w:rPr>
                <w:rFonts w:ascii="Arial" w:hAnsi="Arial" w:cs="Arial"/>
                <w:b/>
                <w:sz w:val="22"/>
                <w:szCs w:val="22"/>
              </w:rPr>
            </w:pPr>
          </w:p>
        </w:tc>
        <w:tc>
          <w:tcPr>
            <w:tcW w:w="1271" w:type="dxa"/>
            <w:tcBorders>
              <w:left w:val="single" w:sz="4" w:space="0" w:color="auto"/>
            </w:tcBorders>
            <w:shd w:val="clear" w:color="auto" w:fill="auto"/>
          </w:tcPr>
          <w:p w14:paraId="6C1CA94F" w14:textId="77777777" w:rsidR="003612EB" w:rsidRPr="005C0C15" w:rsidRDefault="003612EB" w:rsidP="005C7856">
            <w:pPr>
              <w:rPr>
                <w:rFonts w:ascii="Arial" w:hAnsi="Arial" w:cs="Arial"/>
                <w:b/>
                <w:sz w:val="18"/>
                <w:szCs w:val="18"/>
              </w:rPr>
            </w:pPr>
          </w:p>
        </w:tc>
      </w:tr>
      <w:tr w:rsidR="003612EB" w:rsidRPr="00074CB4" w14:paraId="5BE66F26" w14:textId="6BC5BB36" w:rsidTr="003612EB">
        <w:tc>
          <w:tcPr>
            <w:tcW w:w="1135" w:type="dxa"/>
            <w:shd w:val="clear" w:color="auto" w:fill="auto"/>
          </w:tcPr>
          <w:p w14:paraId="65CE9A02" w14:textId="7610178F" w:rsidR="003612EB" w:rsidRPr="00074CB4" w:rsidRDefault="003612EB" w:rsidP="00B1795A">
            <w:pPr>
              <w:pStyle w:val="ListParagraph"/>
              <w:numPr>
                <w:ilvl w:val="0"/>
                <w:numId w:val="2"/>
              </w:numPr>
              <w:rPr>
                <w:rFonts w:ascii="Arial" w:hAnsi="Arial" w:cs="Arial"/>
                <w:b/>
                <w:sz w:val="22"/>
                <w:szCs w:val="22"/>
              </w:rPr>
            </w:pPr>
          </w:p>
        </w:tc>
        <w:tc>
          <w:tcPr>
            <w:tcW w:w="8368" w:type="dxa"/>
            <w:tcBorders>
              <w:right w:val="single" w:sz="4" w:space="0" w:color="auto"/>
            </w:tcBorders>
            <w:shd w:val="clear" w:color="auto" w:fill="auto"/>
          </w:tcPr>
          <w:p w14:paraId="41F73C4E" w14:textId="2406EC2F" w:rsidR="003612EB" w:rsidRPr="00074CB4" w:rsidRDefault="003612EB" w:rsidP="005C7856">
            <w:pPr>
              <w:rPr>
                <w:rFonts w:ascii="Arial" w:hAnsi="Arial" w:cs="Arial"/>
                <w:b/>
                <w:sz w:val="22"/>
                <w:szCs w:val="22"/>
              </w:rPr>
            </w:pPr>
            <w:r w:rsidRPr="00074CB4">
              <w:rPr>
                <w:rFonts w:ascii="Arial" w:hAnsi="Arial" w:cs="Arial"/>
                <w:b/>
                <w:sz w:val="22"/>
                <w:szCs w:val="22"/>
              </w:rPr>
              <w:t xml:space="preserve">Confirmation </w:t>
            </w:r>
            <w:r>
              <w:rPr>
                <w:rFonts w:ascii="Arial" w:hAnsi="Arial" w:cs="Arial"/>
                <w:b/>
                <w:sz w:val="22"/>
                <w:szCs w:val="22"/>
              </w:rPr>
              <w:t>o</w:t>
            </w:r>
            <w:r w:rsidRPr="00074CB4">
              <w:rPr>
                <w:rFonts w:ascii="Arial" w:hAnsi="Arial" w:cs="Arial"/>
                <w:b/>
                <w:sz w:val="22"/>
                <w:szCs w:val="22"/>
              </w:rPr>
              <w:t xml:space="preserve">f </w:t>
            </w:r>
            <w:r>
              <w:rPr>
                <w:rFonts w:ascii="Arial" w:hAnsi="Arial" w:cs="Arial"/>
                <w:b/>
                <w:sz w:val="22"/>
                <w:szCs w:val="22"/>
              </w:rPr>
              <w:t>t</w:t>
            </w:r>
            <w:r w:rsidRPr="00074CB4">
              <w:rPr>
                <w:rFonts w:ascii="Arial" w:hAnsi="Arial" w:cs="Arial"/>
                <w:b/>
                <w:sz w:val="22"/>
                <w:szCs w:val="22"/>
              </w:rPr>
              <w:t xml:space="preserve">he </w:t>
            </w:r>
            <w:r>
              <w:rPr>
                <w:rFonts w:ascii="Arial" w:hAnsi="Arial" w:cs="Arial"/>
                <w:b/>
                <w:sz w:val="22"/>
                <w:szCs w:val="22"/>
              </w:rPr>
              <w:t>Governance Professional</w:t>
            </w:r>
            <w:r w:rsidRPr="00074CB4">
              <w:rPr>
                <w:rFonts w:ascii="Arial" w:hAnsi="Arial" w:cs="Arial"/>
                <w:b/>
                <w:sz w:val="22"/>
                <w:szCs w:val="22"/>
              </w:rPr>
              <w:t xml:space="preserve"> </w:t>
            </w:r>
            <w:r>
              <w:rPr>
                <w:rFonts w:ascii="Arial" w:hAnsi="Arial" w:cs="Arial"/>
                <w:b/>
                <w:sz w:val="22"/>
                <w:szCs w:val="22"/>
              </w:rPr>
              <w:t>a</w:t>
            </w:r>
            <w:r w:rsidRPr="00074CB4">
              <w:rPr>
                <w:rFonts w:ascii="Arial" w:hAnsi="Arial" w:cs="Arial"/>
                <w:b/>
                <w:sz w:val="22"/>
                <w:szCs w:val="22"/>
              </w:rPr>
              <w:t xml:space="preserve">nd </w:t>
            </w:r>
            <w:r>
              <w:rPr>
                <w:rFonts w:ascii="Arial" w:hAnsi="Arial" w:cs="Arial"/>
                <w:b/>
                <w:sz w:val="22"/>
                <w:szCs w:val="22"/>
              </w:rPr>
              <w:t>t</w:t>
            </w:r>
            <w:r w:rsidRPr="00074CB4">
              <w:rPr>
                <w:rFonts w:ascii="Arial" w:hAnsi="Arial" w:cs="Arial"/>
                <w:b/>
                <w:sz w:val="22"/>
                <w:szCs w:val="22"/>
              </w:rPr>
              <w:t xml:space="preserve">he Meeting </w:t>
            </w:r>
            <w:r>
              <w:rPr>
                <w:rFonts w:ascii="Arial" w:hAnsi="Arial" w:cs="Arial"/>
                <w:b/>
                <w:sz w:val="22"/>
                <w:szCs w:val="22"/>
              </w:rPr>
              <w:t>i</w:t>
            </w:r>
            <w:r w:rsidRPr="00074CB4">
              <w:rPr>
                <w:rFonts w:ascii="Arial" w:hAnsi="Arial" w:cs="Arial"/>
                <w:b/>
                <w:sz w:val="22"/>
                <w:szCs w:val="22"/>
              </w:rPr>
              <w:t>s Quorate</w:t>
            </w:r>
          </w:p>
          <w:p w14:paraId="44D166A9" w14:textId="0E01DB0D" w:rsidR="003612EB" w:rsidRPr="00CE1C5C" w:rsidRDefault="00CE1C5C" w:rsidP="00CE1C5C">
            <w:pPr>
              <w:spacing w:after="160" w:line="259" w:lineRule="auto"/>
              <w:rPr>
                <w:rFonts w:ascii="Arial" w:eastAsiaTheme="minorHAnsi" w:hAnsi="Arial" w:cs="Arial"/>
                <w:sz w:val="22"/>
                <w:szCs w:val="22"/>
              </w:rPr>
            </w:pPr>
            <w:r w:rsidRPr="00CE1C5C">
              <w:rPr>
                <w:rFonts w:ascii="Arial" w:hAnsi="Arial" w:cs="Arial"/>
                <w:bCs/>
                <w:kern w:val="2"/>
                <w:sz w:val="22"/>
                <w:szCs w:val="22"/>
              </w:rPr>
              <w:t>It was confirmed that S Penkethman (Bucks Minuting Services) would be the Governance Professional for the meeting.</w:t>
            </w:r>
            <w:r w:rsidRPr="00CE1C5C">
              <w:rPr>
                <w:rFonts w:ascii="Arial" w:eastAsiaTheme="minorHAnsi" w:hAnsi="Arial" w:cs="Arial"/>
                <w:sz w:val="22"/>
                <w:szCs w:val="22"/>
              </w:rPr>
              <w:t xml:space="preserve"> It was confirmed that the meeting was quorate.</w:t>
            </w:r>
          </w:p>
        </w:tc>
        <w:tc>
          <w:tcPr>
            <w:tcW w:w="1271" w:type="dxa"/>
            <w:tcBorders>
              <w:left w:val="single" w:sz="4" w:space="0" w:color="auto"/>
            </w:tcBorders>
            <w:shd w:val="clear" w:color="auto" w:fill="auto"/>
          </w:tcPr>
          <w:p w14:paraId="305C3192" w14:textId="77777777" w:rsidR="003612EB" w:rsidRPr="005C0C15" w:rsidRDefault="003612EB" w:rsidP="005C7856">
            <w:pPr>
              <w:rPr>
                <w:rFonts w:ascii="Arial" w:hAnsi="Arial" w:cs="Arial"/>
                <w:b/>
                <w:sz w:val="18"/>
                <w:szCs w:val="18"/>
              </w:rPr>
            </w:pPr>
          </w:p>
        </w:tc>
      </w:tr>
      <w:tr w:rsidR="003612EB" w:rsidRPr="00074CB4" w14:paraId="1FDD2B5F" w14:textId="2F4F91E7" w:rsidTr="003612EB">
        <w:tc>
          <w:tcPr>
            <w:tcW w:w="1135" w:type="dxa"/>
            <w:shd w:val="clear" w:color="auto" w:fill="auto"/>
          </w:tcPr>
          <w:p w14:paraId="36740B6E" w14:textId="068A555C" w:rsidR="003612EB" w:rsidRPr="00074CB4" w:rsidRDefault="003612EB" w:rsidP="00B1795A">
            <w:pPr>
              <w:pStyle w:val="ListParagraph"/>
              <w:numPr>
                <w:ilvl w:val="0"/>
                <w:numId w:val="2"/>
              </w:numPr>
              <w:rPr>
                <w:rFonts w:ascii="Arial" w:hAnsi="Arial" w:cs="Arial"/>
                <w:b/>
                <w:sz w:val="22"/>
                <w:szCs w:val="22"/>
              </w:rPr>
            </w:pPr>
          </w:p>
        </w:tc>
        <w:tc>
          <w:tcPr>
            <w:tcW w:w="8368" w:type="dxa"/>
            <w:tcBorders>
              <w:right w:val="single" w:sz="4" w:space="0" w:color="auto"/>
            </w:tcBorders>
            <w:shd w:val="clear" w:color="auto" w:fill="auto"/>
          </w:tcPr>
          <w:p w14:paraId="1CE75A92" w14:textId="2635BD7D" w:rsidR="003612EB" w:rsidRPr="00074CB4" w:rsidRDefault="003612EB" w:rsidP="005C7856">
            <w:pPr>
              <w:rPr>
                <w:rFonts w:ascii="Arial" w:hAnsi="Arial" w:cs="Arial"/>
                <w:b/>
                <w:sz w:val="22"/>
                <w:szCs w:val="22"/>
              </w:rPr>
            </w:pPr>
            <w:r w:rsidRPr="00074CB4">
              <w:rPr>
                <w:rFonts w:ascii="Arial" w:hAnsi="Arial" w:cs="Arial"/>
                <w:b/>
                <w:sz w:val="22"/>
                <w:szCs w:val="22"/>
              </w:rPr>
              <w:t xml:space="preserve">Notification </w:t>
            </w:r>
            <w:r>
              <w:rPr>
                <w:rFonts w:ascii="Arial" w:hAnsi="Arial" w:cs="Arial"/>
                <w:b/>
                <w:sz w:val="22"/>
                <w:szCs w:val="22"/>
              </w:rPr>
              <w:t>o</w:t>
            </w:r>
            <w:r w:rsidRPr="00074CB4">
              <w:rPr>
                <w:rFonts w:ascii="Arial" w:hAnsi="Arial" w:cs="Arial"/>
                <w:b/>
                <w:sz w:val="22"/>
                <w:szCs w:val="22"/>
              </w:rPr>
              <w:t>f Any Other Business</w:t>
            </w:r>
          </w:p>
          <w:p w14:paraId="261BC451" w14:textId="77777777" w:rsidR="00250522" w:rsidRPr="00250522" w:rsidRDefault="00250522" w:rsidP="00250522">
            <w:pPr>
              <w:jc w:val="both"/>
              <w:rPr>
                <w:rFonts w:ascii="Arial" w:hAnsi="Arial" w:cs="Arial"/>
                <w:bCs/>
                <w:sz w:val="22"/>
                <w:szCs w:val="22"/>
              </w:rPr>
            </w:pPr>
            <w:r w:rsidRPr="00250522">
              <w:rPr>
                <w:rFonts w:ascii="Arial" w:hAnsi="Arial" w:cs="Arial"/>
                <w:bCs/>
                <w:sz w:val="22"/>
                <w:szCs w:val="22"/>
              </w:rPr>
              <w:t>There were no proposed items for discussion.</w:t>
            </w:r>
          </w:p>
          <w:p w14:paraId="728A642F" w14:textId="77777777" w:rsidR="003612EB" w:rsidRPr="00074CB4" w:rsidRDefault="003612EB" w:rsidP="005C7856">
            <w:pPr>
              <w:rPr>
                <w:rFonts w:ascii="Arial" w:hAnsi="Arial" w:cs="Arial"/>
                <w:b/>
                <w:sz w:val="22"/>
                <w:szCs w:val="22"/>
              </w:rPr>
            </w:pPr>
          </w:p>
        </w:tc>
        <w:tc>
          <w:tcPr>
            <w:tcW w:w="1271" w:type="dxa"/>
            <w:tcBorders>
              <w:left w:val="single" w:sz="4" w:space="0" w:color="auto"/>
            </w:tcBorders>
            <w:shd w:val="clear" w:color="auto" w:fill="auto"/>
          </w:tcPr>
          <w:p w14:paraId="4232546A" w14:textId="7A277099" w:rsidR="003612EB" w:rsidRPr="005C0C15" w:rsidRDefault="003612EB" w:rsidP="005C7856">
            <w:pPr>
              <w:rPr>
                <w:rFonts w:ascii="Arial" w:hAnsi="Arial" w:cs="Arial"/>
                <w:b/>
                <w:sz w:val="18"/>
                <w:szCs w:val="18"/>
              </w:rPr>
            </w:pPr>
          </w:p>
        </w:tc>
      </w:tr>
      <w:tr w:rsidR="003612EB" w:rsidRPr="00074CB4" w14:paraId="06B27234" w14:textId="179B2F0B" w:rsidTr="003612EB">
        <w:tc>
          <w:tcPr>
            <w:tcW w:w="1135" w:type="dxa"/>
            <w:shd w:val="clear" w:color="auto" w:fill="auto"/>
          </w:tcPr>
          <w:p w14:paraId="02D58C38" w14:textId="03F94B65" w:rsidR="003612EB" w:rsidRPr="00074CB4" w:rsidRDefault="003612EB" w:rsidP="00B1795A">
            <w:pPr>
              <w:pStyle w:val="ListParagraph"/>
              <w:numPr>
                <w:ilvl w:val="0"/>
                <w:numId w:val="2"/>
              </w:numPr>
              <w:rPr>
                <w:rFonts w:ascii="Arial" w:hAnsi="Arial" w:cs="Arial"/>
                <w:b/>
                <w:sz w:val="22"/>
                <w:szCs w:val="22"/>
              </w:rPr>
            </w:pPr>
          </w:p>
        </w:tc>
        <w:tc>
          <w:tcPr>
            <w:tcW w:w="8368" w:type="dxa"/>
            <w:tcBorders>
              <w:right w:val="single" w:sz="4" w:space="0" w:color="auto"/>
            </w:tcBorders>
            <w:shd w:val="clear" w:color="auto" w:fill="auto"/>
          </w:tcPr>
          <w:p w14:paraId="30ED333E" w14:textId="4D6441D2" w:rsidR="003612EB" w:rsidRDefault="003612EB" w:rsidP="005C7856">
            <w:pPr>
              <w:rPr>
                <w:rFonts w:ascii="Arial" w:hAnsi="Arial" w:cs="Arial"/>
                <w:b/>
                <w:bCs/>
                <w:sz w:val="22"/>
                <w:szCs w:val="22"/>
              </w:rPr>
            </w:pPr>
            <w:r w:rsidRPr="00074CB4">
              <w:rPr>
                <w:rFonts w:ascii="Arial" w:hAnsi="Arial" w:cs="Arial"/>
                <w:b/>
                <w:bCs/>
                <w:sz w:val="22"/>
                <w:szCs w:val="22"/>
                <w:lang w:val="en-US"/>
              </w:rPr>
              <w:t xml:space="preserve">Declarations </w:t>
            </w:r>
            <w:r>
              <w:rPr>
                <w:rFonts w:ascii="Arial" w:hAnsi="Arial" w:cs="Arial"/>
                <w:b/>
                <w:bCs/>
                <w:sz w:val="22"/>
                <w:szCs w:val="22"/>
                <w:lang w:val="en-US"/>
              </w:rPr>
              <w:t>o</w:t>
            </w:r>
            <w:r w:rsidRPr="00074CB4">
              <w:rPr>
                <w:rFonts w:ascii="Arial" w:hAnsi="Arial" w:cs="Arial"/>
                <w:b/>
                <w:bCs/>
                <w:sz w:val="22"/>
                <w:szCs w:val="22"/>
                <w:lang w:val="en-US"/>
              </w:rPr>
              <w:t xml:space="preserve">f Interests in Relation </w:t>
            </w:r>
            <w:r>
              <w:rPr>
                <w:rFonts w:ascii="Arial" w:hAnsi="Arial" w:cs="Arial"/>
                <w:b/>
                <w:bCs/>
                <w:sz w:val="22"/>
                <w:szCs w:val="22"/>
                <w:lang w:val="en-US"/>
              </w:rPr>
              <w:t>t</w:t>
            </w:r>
            <w:r w:rsidRPr="00074CB4">
              <w:rPr>
                <w:rFonts w:ascii="Arial" w:hAnsi="Arial" w:cs="Arial"/>
                <w:b/>
                <w:bCs/>
                <w:sz w:val="22"/>
                <w:szCs w:val="22"/>
                <w:lang w:val="en-US"/>
              </w:rPr>
              <w:t xml:space="preserve">o Items </w:t>
            </w:r>
            <w:r>
              <w:rPr>
                <w:rFonts w:ascii="Arial" w:hAnsi="Arial" w:cs="Arial"/>
                <w:b/>
                <w:bCs/>
                <w:sz w:val="22"/>
                <w:szCs w:val="22"/>
                <w:lang w:val="en-US"/>
              </w:rPr>
              <w:t>o</w:t>
            </w:r>
            <w:r w:rsidRPr="00074CB4">
              <w:rPr>
                <w:rFonts w:ascii="Arial" w:hAnsi="Arial" w:cs="Arial"/>
                <w:b/>
                <w:bCs/>
                <w:sz w:val="22"/>
                <w:szCs w:val="22"/>
                <w:lang w:val="en-US"/>
              </w:rPr>
              <w:t xml:space="preserve">n </w:t>
            </w:r>
            <w:r>
              <w:rPr>
                <w:rFonts w:ascii="Arial" w:hAnsi="Arial" w:cs="Arial"/>
                <w:b/>
                <w:bCs/>
                <w:sz w:val="22"/>
                <w:szCs w:val="22"/>
                <w:lang w:val="en-US"/>
              </w:rPr>
              <w:t>t</w:t>
            </w:r>
            <w:r w:rsidRPr="00074CB4">
              <w:rPr>
                <w:rFonts w:ascii="Arial" w:hAnsi="Arial" w:cs="Arial"/>
                <w:b/>
                <w:bCs/>
                <w:sz w:val="22"/>
                <w:szCs w:val="22"/>
                <w:lang w:val="en-US"/>
              </w:rPr>
              <w:t>his Agenda and Any Changes to The Register of Interests</w:t>
            </w:r>
            <w:r w:rsidRPr="00DB518A">
              <w:rPr>
                <w:rFonts w:ascii="Arial" w:hAnsi="Arial" w:cs="Arial"/>
                <w:b/>
                <w:bCs/>
                <w:sz w:val="22"/>
                <w:szCs w:val="22"/>
              </w:rPr>
              <w:t xml:space="preserve"> </w:t>
            </w:r>
          </w:p>
          <w:p w14:paraId="51E91162" w14:textId="79F3EF97" w:rsidR="003612EB" w:rsidRPr="00756845" w:rsidRDefault="00756845" w:rsidP="005C7856">
            <w:pPr>
              <w:rPr>
                <w:rFonts w:ascii="Arial" w:hAnsi="Arial" w:cs="Arial"/>
                <w:sz w:val="22"/>
                <w:szCs w:val="22"/>
              </w:rPr>
            </w:pPr>
            <w:r w:rsidRPr="00756845">
              <w:rPr>
                <w:rFonts w:ascii="Arial" w:hAnsi="Arial" w:cs="Arial"/>
                <w:sz w:val="22"/>
                <w:szCs w:val="22"/>
              </w:rPr>
              <w:t xml:space="preserve">There were no declarations of interest. </w:t>
            </w:r>
          </w:p>
          <w:p w14:paraId="788E2E0A" w14:textId="1FB0C2D3" w:rsidR="003612EB" w:rsidRPr="00074CB4" w:rsidRDefault="003612EB" w:rsidP="00A1448B">
            <w:pPr>
              <w:rPr>
                <w:rFonts w:ascii="Arial" w:hAnsi="Arial" w:cs="Arial"/>
                <w:b/>
                <w:sz w:val="22"/>
                <w:szCs w:val="22"/>
              </w:rPr>
            </w:pPr>
          </w:p>
        </w:tc>
        <w:tc>
          <w:tcPr>
            <w:tcW w:w="1271" w:type="dxa"/>
            <w:tcBorders>
              <w:left w:val="single" w:sz="4" w:space="0" w:color="auto"/>
            </w:tcBorders>
            <w:shd w:val="clear" w:color="auto" w:fill="auto"/>
          </w:tcPr>
          <w:p w14:paraId="01892DE6" w14:textId="16B39892" w:rsidR="003612EB" w:rsidRPr="005C0C15" w:rsidRDefault="003612EB" w:rsidP="005C7856">
            <w:pPr>
              <w:rPr>
                <w:rFonts w:ascii="Arial" w:hAnsi="Arial" w:cs="Arial"/>
                <w:b/>
                <w:sz w:val="18"/>
                <w:szCs w:val="18"/>
              </w:rPr>
            </w:pPr>
          </w:p>
        </w:tc>
      </w:tr>
      <w:tr w:rsidR="003612EB" w:rsidRPr="00074CB4" w14:paraId="5D66F914" w14:textId="77777777" w:rsidTr="003612EB">
        <w:tc>
          <w:tcPr>
            <w:tcW w:w="1135" w:type="dxa"/>
            <w:shd w:val="clear" w:color="auto" w:fill="auto"/>
          </w:tcPr>
          <w:p w14:paraId="03BBF502" w14:textId="77777777" w:rsidR="003612EB" w:rsidRPr="00074CB4" w:rsidRDefault="003612EB" w:rsidP="00B1795A">
            <w:pPr>
              <w:pStyle w:val="ListParagraph"/>
              <w:numPr>
                <w:ilvl w:val="0"/>
                <w:numId w:val="2"/>
              </w:numPr>
              <w:rPr>
                <w:rFonts w:ascii="Arial" w:hAnsi="Arial" w:cs="Arial"/>
                <w:b/>
                <w:sz w:val="22"/>
                <w:szCs w:val="22"/>
              </w:rPr>
            </w:pPr>
          </w:p>
        </w:tc>
        <w:tc>
          <w:tcPr>
            <w:tcW w:w="8368" w:type="dxa"/>
            <w:tcBorders>
              <w:right w:val="single" w:sz="4" w:space="0" w:color="auto"/>
            </w:tcBorders>
            <w:shd w:val="clear" w:color="auto" w:fill="auto"/>
          </w:tcPr>
          <w:p w14:paraId="29F985A8" w14:textId="559CC8FE" w:rsidR="003612EB" w:rsidRDefault="003612EB" w:rsidP="00A1448B">
            <w:pPr>
              <w:rPr>
                <w:rFonts w:ascii="Arial" w:hAnsi="Arial" w:cs="Arial"/>
                <w:b/>
                <w:sz w:val="22"/>
                <w:szCs w:val="22"/>
              </w:rPr>
            </w:pPr>
            <w:r>
              <w:rPr>
                <w:rFonts w:ascii="Arial" w:hAnsi="Arial" w:cs="Arial"/>
                <w:b/>
                <w:sz w:val="22"/>
                <w:szCs w:val="22"/>
              </w:rPr>
              <w:t xml:space="preserve">Meeting dates for the term/following term </w:t>
            </w:r>
          </w:p>
          <w:p w14:paraId="340DDF26" w14:textId="0DEC0FC5" w:rsidR="003612EB" w:rsidRPr="00774598" w:rsidRDefault="003612EB" w:rsidP="00DF4B17">
            <w:pPr>
              <w:pStyle w:val="ListParagraph"/>
              <w:numPr>
                <w:ilvl w:val="0"/>
                <w:numId w:val="14"/>
              </w:numPr>
              <w:rPr>
                <w:rFonts w:ascii="Arial" w:hAnsi="Arial" w:cs="Arial"/>
                <w:bCs/>
                <w:sz w:val="22"/>
                <w:szCs w:val="22"/>
              </w:rPr>
            </w:pPr>
            <w:r w:rsidRPr="00774598">
              <w:rPr>
                <w:rFonts w:ascii="Arial" w:hAnsi="Arial" w:cs="Arial"/>
                <w:bCs/>
                <w:sz w:val="22"/>
                <w:szCs w:val="22"/>
              </w:rPr>
              <w:t xml:space="preserve">Resources Committee </w:t>
            </w:r>
            <w:r>
              <w:rPr>
                <w:rFonts w:ascii="Arial" w:hAnsi="Arial" w:cs="Arial"/>
                <w:bCs/>
                <w:sz w:val="22"/>
                <w:szCs w:val="22"/>
              </w:rPr>
              <w:t xml:space="preserve">- </w:t>
            </w:r>
            <w:r w:rsidRPr="00774598">
              <w:rPr>
                <w:rFonts w:ascii="Arial" w:hAnsi="Arial" w:cs="Arial"/>
                <w:bCs/>
                <w:sz w:val="22"/>
                <w:szCs w:val="22"/>
              </w:rPr>
              <w:t>Friday 14 October 2022 at 9.30am</w:t>
            </w:r>
          </w:p>
          <w:p w14:paraId="5E829A38" w14:textId="77777777" w:rsidR="003612EB" w:rsidRDefault="003612EB" w:rsidP="00756845">
            <w:pPr>
              <w:pStyle w:val="ListParagraph"/>
              <w:numPr>
                <w:ilvl w:val="0"/>
                <w:numId w:val="14"/>
              </w:numPr>
              <w:rPr>
                <w:rFonts w:ascii="Arial" w:hAnsi="Arial" w:cs="Arial"/>
                <w:bCs/>
                <w:sz w:val="22"/>
                <w:szCs w:val="22"/>
              </w:rPr>
            </w:pPr>
            <w:r w:rsidRPr="00774598">
              <w:rPr>
                <w:rFonts w:ascii="Arial" w:hAnsi="Arial" w:cs="Arial"/>
                <w:bCs/>
                <w:sz w:val="22"/>
                <w:szCs w:val="22"/>
              </w:rPr>
              <w:t>FGB</w:t>
            </w:r>
            <w:r>
              <w:rPr>
                <w:rFonts w:ascii="Arial" w:hAnsi="Arial" w:cs="Arial"/>
                <w:bCs/>
                <w:sz w:val="22"/>
                <w:szCs w:val="22"/>
              </w:rPr>
              <w:t xml:space="preserve"> - </w:t>
            </w:r>
            <w:r w:rsidRPr="00774598">
              <w:rPr>
                <w:rFonts w:ascii="Arial" w:hAnsi="Arial" w:cs="Arial"/>
                <w:bCs/>
                <w:sz w:val="22"/>
                <w:szCs w:val="22"/>
              </w:rPr>
              <w:t>Wednesday 16 November 2022 at 6.00pm</w:t>
            </w:r>
          </w:p>
          <w:p w14:paraId="30752BE3" w14:textId="77777777" w:rsidR="00756845" w:rsidRDefault="00756845" w:rsidP="00756845">
            <w:pPr>
              <w:rPr>
                <w:rFonts w:ascii="Arial" w:hAnsi="Arial" w:cs="Arial"/>
                <w:bCs/>
                <w:sz w:val="22"/>
                <w:szCs w:val="22"/>
              </w:rPr>
            </w:pPr>
          </w:p>
          <w:p w14:paraId="5A143E09" w14:textId="1E58D840" w:rsidR="00756845" w:rsidRDefault="00756845" w:rsidP="00756845">
            <w:pPr>
              <w:rPr>
                <w:rFonts w:ascii="Arial" w:hAnsi="Arial" w:cs="Arial"/>
                <w:bCs/>
                <w:sz w:val="22"/>
                <w:szCs w:val="22"/>
              </w:rPr>
            </w:pPr>
            <w:r>
              <w:rPr>
                <w:rFonts w:ascii="Arial" w:hAnsi="Arial" w:cs="Arial"/>
                <w:bCs/>
                <w:sz w:val="22"/>
                <w:szCs w:val="22"/>
              </w:rPr>
              <w:t>The dates were noted</w:t>
            </w:r>
            <w:r w:rsidR="00DD5AE1">
              <w:rPr>
                <w:rFonts w:ascii="Arial" w:hAnsi="Arial" w:cs="Arial"/>
                <w:bCs/>
                <w:sz w:val="22"/>
                <w:szCs w:val="22"/>
              </w:rPr>
              <w:t xml:space="preserve"> and would be added to Governor Hub.</w:t>
            </w:r>
          </w:p>
          <w:p w14:paraId="5CB2F822" w14:textId="111B2983" w:rsidR="00756845" w:rsidRPr="00756845" w:rsidRDefault="00756845" w:rsidP="00756845">
            <w:pPr>
              <w:rPr>
                <w:rFonts w:ascii="Arial" w:hAnsi="Arial" w:cs="Arial"/>
                <w:bCs/>
                <w:sz w:val="22"/>
                <w:szCs w:val="22"/>
              </w:rPr>
            </w:pPr>
          </w:p>
        </w:tc>
        <w:tc>
          <w:tcPr>
            <w:tcW w:w="1271" w:type="dxa"/>
            <w:tcBorders>
              <w:left w:val="single" w:sz="4" w:space="0" w:color="auto"/>
            </w:tcBorders>
            <w:shd w:val="clear" w:color="auto" w:fill="auto"/>
          </w:tcPr>
          <w:p w14:paraId="58E62936" w14:textId="77777777" w:rsidR="003612EB" w:rsidRPr="005C0C15" w:rsidRDefault="003612EB" w:rsidP="005C7856">
            <w:pPr>
              <w:rPr>
                <w:rFonts w:ascii="Arial" w:hAnsi="Arial" w:cs="Arial"/>
                <w:b/>
                <w:sz w:val="18"/>
                <w:szCs w:val="18"/>
              </w:rPr>
            </w:pPr>
          </w:p>
        </w:tc>
      </w:tr>
      <w:tr w:rsidR="003612EB" w:rsidRPr="00074CB4" w14:paraId="4A35A7D0" w14:textId="3C190F80" w:rsidTr="003612EB">
        <w:tc>
          <w:tcPr>
            <w:tcW w:w="1135" w:type="dxa"/>
            <w:shd w:val="clear" w:color="auto" w:fill="auto"/>
          </w:tcPr>
          <w:p w14:paraId="0EB6D814" w14:textId="39585F02" w:rsidR="003612EB" w:rsidRPr="00074CB4" w:rsidRDefault="003612EB" w:rsidP="00B1795A">
            <w:pPr>
              <w:pStyle w:val="ListParagraph"/>
              <w:numPr>
                <w:ilvl w:val="0"/>
                <w:numId w:val="2"/>
              </w:numPr>
              <w:rPr>
                <w:rFonts w:ascii="Arial" w:hAnsi="Arial" w:cs="Arial"/>
                <w:b/>
                <w:sz w:val="22"/>
                <w:szCs w:val="22"/>
              </w:rPr>
            </w:pPr>
          </w:p>
        </w:tc>
        <w:tc>
          <w:tcPr>
            <w:tcW w:w="8368" w:type="dxa"/>
            <w:tcBorders>
              <w:right w:val="single" w:sz="4" w:space="0" w:color="auto"/>
            </w:tcBorders>
            <w:shd w:val="clear" w:color="auto" w:fill="auto"/>
          </w:tcPr>
          <w:p w14:paraId="3CB4CC92" w14:textId="77777777" w:rsidR="003612EB" w:rsidRDefault="003612EB" w:rsidP="00DD5AE1">
            <w:pPr>
              <w:rPr>
                <w:rFonts w:ascii="Arial" w:hAnsi="Arial" w:cs="Arial"/>
                <w:sz w:val="22"/>
                <w:szCs w:val="22"/>
              </w:rPr>
            </w:pPr>
            <w:r w:rsidRPr="00074CB4">
              <w:rPr>
                <w:rFonts w:ascii="Arial" w:hAnsi="Arial" w:cs="Arial"/>
                <w:b/>
                <w:sz w:val="22"/>
                <w:szCs w:val="22"/>
              </w:rPr>
              <w:t xml:space="preserve">Minutes </w:t>
            </w:r>
            <w:r>
              <w:rPr>
                <w:rFonts w:ascii="Arial" w:hAnsi="Arial" w:cs="Arial"/>
                <w:b/>
                <w:sz w:val="22"/>
                <w:szCs w:val="22"/>
              </w:rPr>
              <w:t>o</w:t>
            </w:r>
            <w:r w:rsidRPr="00074CB4">
              <w:rPr>
                <w:rFonts w:ascii="Arial" w:hAnsi="Arial" w:cs="Arial"/>
                <w:b/>
                <w:sz w:val="22"/>
                <w:szCs w:val="22"/>
              </w:rPr>
              <w:t xml:space="preserve">f The Meeting Held On </w:t>
            </w:r>
            <w:r>
              <w:rPr>
                <w:rFonts w:ascii="Arial" w:hAnsi="Arial" w:cs="Arial"/>
                <w:b/>
                <w:sz w:val="22"/>
                <w:szCs w:val="22"/>
              </w:rPr>
              <w:t xml:space="preserve">10 March 2022 and </w:t>
            </w:r>
            <w:r w:rsidRPr="00074CB4">
              <w:rPr>
                <w:rFonts w:ascii="Arial" w:hAnsi="Arial" w:cs="Arial"/>
                <w:b/>
                <w:sz w:val="22"/>
                <w:szCs w:val="22"/>
              </w:rPr>
              <w:t xml:space="preserve">Matters Arising </w:t>
            </w:r>
          </w:p>
          <w:p w14:paraId="52073A1C" w14:textId="77777777" w:rsidR="003C1D21" w:rsidRPr="003C1D21" w:rsidRDefault="003C1D21" w:rsidP="003C1D21">
            <w:pPr>
              <w:jc w:val="both"/>
              <w:rPr>
                <w:rFonts w:ascii="Arial" w:hAnsi="Arial" w:cs="Arial"/>
                <w:sz w:val="22"/>
                <w:szCs w:val="22"/>
              </w:rPr>
            </w:pPr>
            <w:r w:rsidRPr="003C1D21">
              <w:rPr>
                <w:rFonts w:ascii="Arial" w:hAnsi="Arial" w:cs="Arial"/>
                <w:sz w:val="22"/>
                <w:szCs w:val="22"/>
              </w:rPr>
              <w:t>The Minutes of the meeting having been circulated, were confirmed and would be signed by the Chair as a correct record at the next face to face meeting.</w:t>
            </w:r>
          </w:p>
          <w:p w14:paraId="05785055" w14:textId="77777777" w:rsidR="00DD5AE1" w:rsidRDefault="00DD5AE1" w:rsidP="00DD5AE1">
            <w:pPr>
              <w:rPr>
                <w:rFonts w:ascii="Arial" w:hAnsi="Arial" w:cs="Arial"/>
                <w:b/>
                <w:sz w:val="22"/>
                <w:szCs w:val="22"/>
              </w:rPr>
            </w:pPr>
          </w:p>
          <w:p w14:paraId="080C61DA" w14:textId="77777777" w:rsidR="003C1D21" w:rsidRDefault="003C1D21" w:rsidP="00DD5AE1">
            <w:pPr>
              <w:rPr>
                <w:rFonts w:ascii="Arial" w:hAnsi="Arial" w:cs="Arial"/>
                <w:b/>
                <w:sz w:val="22"/>
                <w:szCs w:val="22"/>
              </w:rPr>
            </w:pPr>
            <w:r>
              <w:rPr>
                <w:rFonts w:ascii="Arial" w:hAnsi="Arial" w:cs="Arial"/>
                <w:b/>
                <w:sz w:val="22"/>
                <w:szCs w:val="22"/>
              </w:rPr>
              <w:t>Matters arising</w:t>
            </w:r>
          </w:p>
          <w:p w14:paraId="0A2971FD" w14:textId="2D012CCD" w:rsidR="003C1D21" w:rsidRDefault="00F70C73" w:rsidP="00DD5AE1">
            <w:pPr>
              <w:rPr>
                <w:rFonts w:ascii="Arial" w:hAnsi="Arial" w:cs="Arial"/>
                <w:b/>
                <w:sz w:val="22"/>
                <w:szCs w:val="22"/>
              </w:rPr>
            </w:pPr>
            <w:r>
              <w:rPr>
                <w:rFonts w:ascii="Arial" w:hAnsi="Arial" w:cs="Arial"/>
                <w:b/>
                <w:sz w:val="22"/>
                <w:szCs w:val="22"/>
              </w:rPr>
              <w:t>Skills audit</w:t>
            </w:r>
          </w:p>
          <w:p w14:paraId="186E3F6E" w14:textId="5BCB6B8C" w:rsidR="003C717C" w:rsidRDefault="00F70C73" w:rsidP="00D62650">
            <w:pPr>
              <w:rPr>
                <w:rFonts w:ascii="Arial" w:hAnsi="Arial" w:cs="Arial"/>
                <w:bCs/>
                <w:sz w:val="22"/>
                <w:szCs w:val="22"/>
              </w:rPr>
            </w:pPr>
            <w:r w:rsidRPr="00F70C73">
              <w:rPr>
                <w:rFonts w:ascii="Arial" w:hAnsi="Arial" w:cs="Arial"/>
                <w:bCs/>
                <w:sz w:val="22"/>
                <w:szCs w:val="22"/>
              </w:rPr>
              <w:t>The Chair thanked the Governors for completing the audit</w:t>
            </w:r>
            <w:r w:rsidR="00C76BEA">
              <w:rPr>
                <w:rFonts w:ascii="Arial" w:hAnsi="Arial" w:cs="Arial"/>
                <w:bCs/>
                <w:sz w:val="22"/>
                <w:szCs w:val="22"/>
              </w:rPr>
              <w:t>. It would appear after</w:t>
            </w:r>
            <w:r w:rsidR="009636F9">
              <w:rPr>
                <w:rFonts w:ascii="Arial" w:hAnsi="Arial" w:cs="Arial"/>
                <w:bCs/>
                <w:sz w:val="22"/>
                <w:szCs w:val="22"/>
              </w:rPr>
              <w:t xml:space="preserve"> </w:t>
            </w:r>
            <w:r w:rsidR="00C76BEA">
              <w:rPr>
                <w:rFonts w:ascii="Arial" w:hAnsi="Arial" w:cs="Arial"/>
                <w:bCs/>
                <w:sz w:val="22"/>
                <w:szCs w:val="22"/>
              </w:rPr>
              <w:t xml:space="preserve">analysis that there were no significant gaps </w:t>
            </w:r>
            <w:r w:rsidR="009636F9">
              <w:rPr>
                <w:rFonts w:ascii="Arial" w:hAnsi="Arial" w:cs="Arial"/>
                <w:bCs/>
                <w:sz w:val="22"/>
                <w:szCs w:val="22"/>
              </w:rPr>
              <w:t>i</w:t>
            </w:r>
            <w:r w:rsidR="00C76BEA">
              <w:rPr>
                <w:rFonts w:ascii="Arial" w:hAnsi="Arial" w:cs="Arial"/>
                <w:bCs/>
                <w:sz w:val="22"/>
                <w:szCs w:val="22"/>
              </w:rPr>
              <w:t>n the Board</w:t>
            </w:r>
            <w:r w:rsidR="009636F9">
              <w:rPr>
                <w:rFonts w:ascii="Arial" w:hAnsi="Arial" w:cs="Arial"/>
                <w:bCs/>
                <w:sz w:val="22"/>
                <w:szCs w:val="22"/>
              </w:rPr>
              <w:t>’s skill</w:t>
            </w:r>
            <w:r w:rsidR="002D11CD">
              <w:rPr>
                <w:rFonts w:ascii="Arial" w:hAnsi="Arial" w:cs="Arial"/>
                <w:bCs/>
                <w:sz w:val="22"/>
                <w:szCs w:val="22"/>
              </w:rPr>
              <w:t>s</w:t>
            </w:r>
            <w:r w:rsidR="009636F9">
              <w:rPr>
                <w:rFonts w:ascii="Arial" w:hAnsi="Arial" w:cs="Arial"/>
                <w:bCs/>
                <w:sz w:val="22"/>
                <w:szCs w:val="22"/>
              </w:rPr>
              <w:t xml:space="preserve">. </w:t>
            </w:r>
            <w:r w:rsidR="006479BA">
              <w:rPr>
                <w:rFonts w:ascii="Arial" w:hAnsi="Arial" w:cs="Arial"/>
                <w:bCs/>
                <w:sz w:val="22"/>
                <w:szCs w:val="22"/>
              </w:rPr>
              <w:t>I</w:t>
            </w:r>
            <w:r w:rsidR="009636F9">
              <w:rPr>
                <w:rFonts w:ascii="Arial" w:hAnsi="Arial" w:cs="Arial"/>
                <w:bCs/>
                <w:sz w:val="22"/>
                <w:szCs w:val="22"/>
              </w:rPr>
              <w:t xml:space="preserve">t was noted </w:t>
            </w:r>
            <w:r w:rsidR="00AD5196">
              <w:rPr>
                <w:rFonts w:ascii="Arial" w:hAnsi="Arial" w:cs="Arial"/>
                <w:bCs/>
                <w:sz w:val="22"/>
                <w:szCs w:val="22"/>
              </w:rPr>
              <w:t xml:space="preserve">there were five Governor vacancies. </w:t>
            </w:r>
            <w:r w:rsidR="00B316B8">
              <w:rPr>
                <w:rFonts w:ascii="Arial" w:hAnsi="Arial" w:cs="Arial"/>
                <w:bCs/>
                <w:sz w:val="22"/>
                <w:szCs w:val="22"/>
              </w:rPr>
              <w:t xml:space="preserve"> The Board would like to hold a whole Governing Board training session</w:t>
            </w:r>
            <w:r w:rsidR="003C717C">
              <w:rPr>
                <w:rFonts w:ascii="Arial" w:hAnsi="Arial" w:cs="Arial"/>
                <w:bCs/>
                <w:sz w:val="22"/>
                <w:szCs w:val="22"/>
              </w:rPr>
              <w:t xml:space="preserve"> in the autumn term. The Board also discussed meeting</w:t>
            </w:r>
            <w:r w:rsidR="00EB4B78">
              <w:rPr>
                <w:rFonts w:ascii="Arial" w:hAnsi="Arial" w:cs="Arial"/>
                <w:bCs/>
                <w:sz w:val="22"/>
                <w:szCs w:val="22"/>
              </w:rPr>
              <w:t xml:space="preserve"> with the Senior Leadership team (</w:t>
            </w:r>
            <w:r w:rsidR="00EB324E">
              <w:rPr>
                <w:rFonts w:ascii="Arial" w:hAnsi="Arial" w:cs="Arial"/>
                <w:bCs/>
                <w:sz w:val="22"/>
                <w:szCs w:val="22"/>
              </w:rPr>
              <w:t>SLT) to</w:t>
            </w:r>
            <w:r w:rsidR="003C717C">
              <w:rPr>
                <w:rFonts w:ascii="Arial" w:hAnsi="Arial" w:cs="Arial"/>
                <w:bCs/>
                <w:sz w:val="22"/>
                <w:szCs w:val="22"/>
              </w:rPr>
              <w:t xml:space="preserve"> discuss the School’s vision</w:t>
            </w:r>
            <w:r w:rsidR="00AF600E">
              <w:rPr>
                <w:rFonts w:ascii="Arial" w:hAnsi="Arial" w:cs="Arial"/>
                <w:bCs/>
                <w:sz w:val="22"/>
                <w:szCs w:val="22"/>
              </w:rPr>
              <w:t xml:space="preserve"> and a working </w:t>
            </w:r>
            <w:proofErr w:type="gramStart"/>
            <w:r w:rsidR="00AF600E">
              <w:rPr>
                <w:rFonts w:ascii="Arial" w:hAnsi="Arial" w:cs="Arial"/>
                <w:bCs/>
                <w:sz w:val="22"/>
                <w:szCs w:val="22"/>
              </w:rPr>
              <w:lastRenderedPageBreak/>
              <w:t>group  was</w:t>
            </w:r>
            <w:proofErr w:type="gramEnd"/>
            <w:r w:rsidR="00AF600E">
              <w:rPr>
                <w:rFonts w:ascii="Arial" w:hAnsi="Arial" w:cs="Arial"/>
                <w:bCs/>
                <w:sz w:val="22"/>
                <w:szCs w:val="22"/>
              </w:rPr>
              <w:t xml:space="preserve"> created to review </w:t>
            </w:r>
            <w:r w:rsidR="00AA387D">
              <w:rPr>
                <w:rFonts w:ascii="Arial" w:hAnsi="Arial" w:cs="Arial"/>
                <w:bCs/>
                <w:sz w:val="22"/>
                <w:szCs w:val="22"/>
              </w:rPr>
              <w:t xml:space="preserve">this </w:t>
            </w:r>
            <w:r w:rsidR="00AF600E">
              <w:rPr>
                <w:rFonts w:ascii="Arial" w:hAnsi="Arial" w:cs="Arial"/>
                <w:bCs/>
                <w:sz w:val="22"/>
                <w:szCs w:val="22"/>
              </w:rPr>
              <w:t xml:space="preserve">initially before the whole board met. The Group would consist of D Pike, J Digweed and R Paxman. </w:t>
            </w:r>
          </w:p>
          <w:p w14:paraId="178C3CBA" w14:textId="197E2C17" w:rsidR="00D62650" w:rsidRPr="00F70C73" w:rsidRDefault="00D62650" w:rsidP="00D62650">
            <w:pPr>
              <w:rPr>
                <w:rFonts w:ascii="Arial" w:hAnsi="Arial" w:cs="Arial"/>
                <w:bCs/>
                <w:sz w:val="22"/>
                <w:szCs w:val="22"/>
              </w:rPr>
            </w:pPr>
          </w:p>
        </w:tc>
        <w:tc>
          <w:tcPr>
            <w:tcW w:w="1271" w:type="dxa"/>
            <w:tcBorders>
              <w:left w:val="single" w:sz="4" w:space="0" w:color="auto"/>
            </w:tcBorders>
            <w:shd w:val="clear" w:color="auto" w:fill="auto"/>
          </w:tcPr>
          <w:p w14:paraId="21C7B65F" w14:textId="77777777" w:rsidR="003612EB" w:rsidRDefault="003612EB" w:rsidP="005C7856">
            <w:pPr>
              <w:rPr>
                <w:rFonts w:ascii="Arial" w:hAnsi="Arial" w:cs="Arial"/>
                <w:b/>
                <w:sz w:val="18"/>
                <w:szCs w:val="18"/>
              </w:rPr>
            </w:pPr>
          </w:p>
          <w:p w14:paraId="386FE8BE" w14:textId="77777777" w:rsidR="00AB4915" w:rsidRDefault="00AB4915" w:rsidP="005C7856">
            <w:pPr>
              <w:rPr>
                <w:rFonts w:ascii="Arial" w:hAnsi="Arial" w:cs="Arial"/>
                <w:b/>
                <w:sz w:val="18"/>
                <w:szCs w:val="18"/>
              </w:rPr>
            </w:pPr>
          </w:p>
          <w:p w14:paraId="1F0C5E48" w14:textId="77777777" w:rsidR="00AB4915" w:rsidRDefault="00AB4915" w:rsidP="005C7856">
            <w:pPr>
              <w:rPr>
                <w:rFonts w:ascii="Arial" w:hAnsi="Arial" w:cs="Arial"/>
                <w:b/>
                <w:sz w:val="18"/>
                <w:szCs w:val="18"/>
              </w:rPr>
            </w:pPr>
          </w:p>
          <w:p w14:paraId="164B4D83" w14:textId="77777777" w:rsidR="00AB4915" w:rsidRDefault="00AB4915" w:rsidP="005C7856">
            <w:pPr>
              <w:rPr>
                <w:rFonts w:ascii="Arial" w:hAnsi="Arial" w:cs="Arial"/>
                <w:b/>
                <w:sz w:val="18"/>
                <w:szCs w:val="18"/>
              </w:rPr>
            </w:pPr>
          </w:p>
          <w:p w14:paraId="52A06317" w14:textId="77777777" w:rsidR="00AB4915" w:rsidRDefault="00AB4915" w:rsidP="005C7856">
            <w:pPr>
              <w:rPr>
                <w:rFonts w:ascii="Arial" w:hAnsi="Arial" w:cs="Arial"/>
                <w:b/>
                <w:sz w:val="18"/>
                <w:szCs w:val="18"/>
              </w:rPr>
            </w:pPr>
          </w:p>
          <w:p w14:paraId="041E2661" w14:textId="77777777" w:rsidR="00AB4915" w:rsidRDefault="00AB4915" w:rsidP="005C7856">
            <w:pPr>
              <w:rPr>
                <w:rFonts w:ascii="Arial" w:hAnsi="Arial" w:cs="Arial"/>
                <w:b/>
                <w:sz w:val="18"/>
                <w:szCs w:val="18"/>
              </w:rPr>
            </w:pPr>
          </w:p>
          <w:p w14:paraId="56D71E57" w14:textId="77777777" w:rsidR="00AB4915" w:rsidRDefault="00AB4915" w:rsidP="005C7856">
            <w:pPr>
              <w:rPr>
                <w:rFonts w:ascii="Arial" w:hAnsi="Arial" w:cs="Arial"/>
                <w:b/>
                <w:sz w:val="18"/>
                <w:szCs w:val="18"/>
              </w:rPr>
            </w:pPr>
          </w:p>
          <w:p w14:paraId="300CCC04" w14:textId="77777777" w:rsidR="00AB4915" w:rsidRDefault="00AB4915" w:rsidP="005C7856">
            <w:pPr>
              <w:rPr>
                <w:rFonts w:ascii="Arial" w:hAnsi="Arial" w:cs="Arial"/>
                <w:b/>
                <w:sz w:val="18"/>
                <w:szCs w:val="18"/>
              </w:rPr>
            </w:pPr>
          </w:p>
          <w:p w14:paraId="4AF4ED1D" w14:textId="77777777" w:rsidR="00AB4915" w:rsidRDefault="00AB4915" w:rsidP="005C7856">
            <w:pPr>
              <w:rPr>
                <w:rFonts w:ascii="Arial" w:hAnsi="Arial" w:cs="Arial"/>
                <w:b/>
                <w:sz w:val="18"/>
                <w:szCs w:val="18"/>
              </w:rPr>
            </w:pPr>
          </w:p>
          <w:p w14:paraId="7D49FC56" w14:textId="77777777" w:rsidR="00AB4915" w:rsidRDefault="00AB4915" w:rsidP="005C7856">
            <w:pPr>
              <w:rPr>
                <w:rFonts w:ascii="Arial" w:hAnsi="Arial" w:cs="Arial"/>
                <w:b/>
                <w:sz w:val="18"/>
                <w:szCs w:val="18"/>
              </w:rPr>
            </w:pPr>
          </w:p>
          <w:p w14:paraId="511DE122" w14:textId="77777777" w:rsidR="00AB4915" w:rsidRDefault="00AB4915" w:rsidP="005C7856">
            <w:pPr>
              <w:rPr>
                <w:rFonts w:ascii="Arial" w:hAnsi="Arial" w:cs="Arial"/>
                <w:b/>
                <w:sz w:val="18"/>
                <w:szCs w:val="18"/>
              </w:rPr>
            </w:pPr>
            <w:r>
              <w:rPr>
                <w:rFonts w:ascii="Arial" w:hAnsi="Arial" w:cs="Arial"/>
                <w:b/>
                <w:sz w:val="18"/>
                <w:szCs w:val="18"/>
              </w:rPr>
              <w:t>MV</w:t>
            </w:r>
          </w:p>
          <w:p w14:paraId="385CE4E1" w14:textId="77777777" w:rsidR="00AB4915" w:rsidRDefault="00AB4915" w:rsidP="005C7856">
            <w:pPr>
              <w:rPr>
                <w:rFonts w:ascii="Arial" w:hAnsi="Arial" w:cs="Arial"/>
                <w:b/>
                <w:sz w:val="18"/>
                <w:szCs w:val="18"/>
              </w:rPr>
            </w:pPr>
          </w:p>
          <w:p w14:paraId="55ABA961" w14:textId="77777777" w:rsidR="00AB4915" w:rsidRDefault="00AB4915" w:rsidP="005C7856">
            <w:pPr>
              <w:rPr>
                <w:rFonts w:ascii="Arial" w:hAnsi="Arial" w:cs="Arial"/>
                <w:b/>
                <w:sz w:val="18"/>
                <w:szCs w:val="18"/>
              </w:rPr>
            </w:pPr>
          </w:p>
          <w:p w14:paraId="1D5820E3" w14:textId="77777777" w:rsidR="00AB4915" w:rsidRDefault="00AB4915" w:rsidP="005C7856">
            <w:pPr>
              <w:rPr>
                <w:rFonts w:ascii="Arial" w:hAnsi="Arial" w:cs="Arial"/>
                <w:b/>
                <w:sz w:val="18"/>
                <w:szCs w:val="18"/>
              </w:rPr>
            </w:pPr>
          </w:p>
          <w:p w14:paraId="7A026DA7" w14:textId="75348F40" w:rsidR="00AB4915" w:rsidRPr="005C0C15" w:rsidRDefault="00AB4915" w:rsidP="005C7856">
            <w:pPr>
              <w:rPr>
                <w:rFonts w:ascii="Arial" w:hAnsi="Arial" w:cs="Arial"/>
                <w:b/>
                <w:sz w:val="18"/>
                <w:szCs w:val="18"/>
              </w:rPr>
            </w:pPr>
            <w:r>
              <w:rPr>
                <w:rFonts w:ascii="Arial" w:hAnsi="Arial" w:cs="Arial"/>
                <w:b/>
                <w:sz w:val="18"/>
                <w:szCs w:val="18"/>
              </w:rPr>
              <w:t>DP, JD. RP</w:t>
            </w:r>
          </w:p>
        </w:tc>
      </w:tr>
      <w:tr w:rsidR="003612EB" w:rsidRPr="00074CB4" w14:paraId="4E2F04FB" w14:textId="77777777" w:rsidTr="003612EB">
        <w:tc>
          <w:tcPr>
            <w:tcW w:w="1135" w:type="dxa"/>
            <w:shd w:val="clear" w:color="auto" w:fill="auto"/>
          </w:tcPr>
          <w:p w14:paraId="7823671D" w14:textId="77777777" w:rsidR="003612EB" w:rsidRPr="00074CB4" w:rsidRDefault="003612EB" w:rsidP="00B1795A">
            <w:pPr>
              <w:pStyle w:val="ListParagraph"/>
              <w:numPr>
                <w:ilvl w:val="0"/>
                <w:numId w:val="2"/>
              </w:numPr>
              <w:rPr>
                <w:rFonts w:ascii="Arial" w:hAnsi="Arial" w:cs="Arial"/>
                <w:b/>
                <w:sz w:val="22"/>
                <w:szCs w:val="22"/>
              </w:rPr>
            </w:pPr>
          </w:p>
        </w:tc>
        <w:tc>
          <w:tcPr>
            <w:tcW w:w="8368" w:type="dxa"/>
            <w:tcBorders>
              <w:right w:val="single" w:sz="4" w:space="0" w:color="auto"/>
            </w:tcBorders>
            <w:shd w:val="clear" w:color="auto" w:fill="auto"/>
          </w:tcPr>
          <w:p w14:paraId="0137BF05" w14:textId="43F143EF" w:rsidR="003612EB" w:rsidRPr="00E0442A" w:rsidRDefault="003612EB" w:rsidP="00E0442A">
            <w:pPr>
              <w:rPr>
                <w:rFonts w:ascii="Arial" w:hAnsi="Arial" w:cs="Arial"/>
                <w:b/>
                <w:bCs/>
                <w:sz w:val="22"/>
                <w:szCs w:val="22"/>
              </w:rPr>
            </w:pPr>
            <w:r>
              <w:rPr>
                <w:rFonts w:ascii="Arial" w:hAnsi="Arial" w:cs="Arial"/>
                <w:b/>
                <w:bCs/>
                <w:sz w:val="22"/>
                <w:szCs w:val="22"/>
              </w:rPr>
              <w:t>Governance</w:t>
            </w:r>
          </w:p>
        </w:tc>
        <w:tc>
          <w:tcPr>
            <w:tcW w:w="1271" w:type="dxa"/>
            <w:tcBorders>
              <w:left w:val="single" w:sz="4" w:space="0" w:color="auto"/>
            </w:tcBorders>
            <w:shd w:val="clear" w:color="auto" w:fill="auto"/>
          </w:tcPr>
          <w:p w14:paraId="52A7E37B" w14:textId="3C72F7E9" w:rsidR="003612EB" w:rsidRPr="005C0C15" w:rsidRDefault="003612EB" w:rsidP="005C7856">
            <w:pPr>
              <w:rPr>
                <w:rFonts w:ascii="Arial" w:hAnsi="Arial" w:cs="Arial"/>
                <w:b/>
                <w:sz w:val="18"/>
                <w:szCs w:val="18"/>
              </w:rPr>
            </w:pPr>
          </w:p>
        </w:tc>
      </w:tr>
      <w:tr w:rsidR="00E5725F" w:rsidRPr="00074CB4" w14:paraId="49981D6F" w14:textId="77777777" w:rsidTr="003612EB">
        <w:tc>
          <w:tcPr>
            <w:tcW w:w="1135" w:type="dxa"/>
            <w:shd w:val="clear" w:color="auto" w:fill="auto"/>
          </w:tcPr>
          <w:p w14:paraId="30020AC1" w14:textId="472A0B35" w:rsidR="00E5725F" w:rsidRPr="00466B25" w:rsidRDefault="00466B25" w:rsidP="00466B25">
            <w:pPr>
              <w:rPr>
                <w:rFonts w:ascii="Arial" w:hAnsi="Arial" w:cs="Arial"/>
                <w:b/>
                <w:sz w:val="22"/>
                <w:szCs w:val="22"/>
              </w:rPr>
            </w:pPr>
            <w:r w:rsidRPr="00466B25">
              <w:rPr>
                <w:rFonts w:ascii="Arial" w:hAnsi="Arial" w:cs="Arial"/>
                <w:b/>
                <w:sz w:val="22"/>
                <w:szCs w:val="22"/>
              </w:rPr>
              <w:t>7.1</w:t>
            </w:r>
          </w:p>
        </w:tc>
        <w:tc>
          <w:tcPr>
            <w:tcW w:w="8368" w:type="dxa"/>
            <w:tcBorders>
              <w:right w:val="single" w:sz="4" w:space="0" w:color="auto"/>
            </w:tcBorders>
            <w:shd w:val="clear" w:color="auto" w:fill="auto"/>
          </w:tcPr>
          <w:p w14:paraId="03DD638B" w14:textId="77777777" w:rsidR="00E5725F" w:rsidRPr="00E5725F" w:rsidRDefault="00E5725F" w:rsidP="00E5725F">
            <w:pPr>
              <w:rPr>
                <w:rFonts w:ascii="Arial" w:hAnsi="Arial" w:cs="Arial"/>
                <w:b/>
                <w:bCs/>
                <w:sz w:val="22"/>
                <w:szCs w:val="22"/>
              </w:rPr>
            </w:pPr>
            <w:r w:rsidRPr="00E5725F">
              <w:rPr>
                <w:rFonts w:ascii="Arial" w:hAnsi="Arial" w:cs="Arial"/>
                <w:b/>
                <w:bCs/>
                <w:sz w:val="22"/>
                <w:szCs w:val="22"/>
              </w:rPr>
              <w:t>Academisation Update</w:t>
            </w:r>
          </w:p>
          <w:p w14:paraId="5963627B" w14:textId="4236E0F4" w:rsidR="00E5725F" w:rsidRDefault="00FE470A" w:rsidP="002145EE">
            <w:pPr>
              <w:spacing w:after="160" w:line="259" w:lineRule="auto"/>
              <w:rPr>
                <w:rFonts w:ascii="Arial" w:hAnsi="Arial" w:cs="Arial"/>
                <w:b/>
                <w:bCs/>
                <w:sz w:val="22"/>
                <w:szCs w:val="22"/>
              </w:rPr>
            </w:pPr>
            <w:r w:rsidRPr="00FE470A">
              <w:rPr>
                <w:rFonts w:ascii="Arial" w:eastAsiaTheme="minorHAnsi" w:hAnsi="Arial" w:cs="Arial"/>
                <w:sz w:val="22"/>
                <w:szCs w:val="22"/>
              </w:rPr>
              <w:t>The Board was aware of the DFE white paper requiring most schools to be a part of a Multi Academy Trust (MAT) by 2030. This had been discussed at previous Board meetings</w:t>
            </w:r>
            <w:r w:rsidR="006825E8">
              <w:rPr>
                <w:rFonts w:ascii="Arial" w:eastAsiaTheme="minorHAnsi" w:hAnsi="Arial" w:cs="Arial"/>
                <w:sz w:val="22"/>
                <w:szCs w:val="22"/>
              </w:rPr>
              <w:t xml:space="preserve">. </w:t>
            </w:r>
            <w:r w:rsidRPr="00FE470A">
              <w:rPr>
                <w:rFonts w:ascii="Arial" w:eastAsiaTheme="minorHAnsi" w:hAnsi="Arial" w:cs="Arial"/>
                <w:sz w:val="22"/>
                <w:szCs w:val="22"/>
              </w:rPr>
              <w:t>This would be discussed on a regular basis as it was noted that Buckinghamshire Council (BC) may consider creating a local MAT.</w:t>
            </w:r>
          </w:p>
        </w:tc>
        <w:tc>
          <w:tcPr>
            <w:tcW w:w="1271" w:type="dxa"/>
            <w:tcBorders>
              <w:left w:val="single" w:sz="4" w:space="0" w:color="auto"/>
            </w:tcBorders>
            <w:shd w:val="clear" w:color="auto" w:fill="auto"/>
          </w:tcPr>
          <w:p w14:paraId="3DBBFC8E" w14:textId="77777777" w:rsidR="00E5725F" w:rsidRDefault="00E5725F" w:rsidP="005C7856">
            <w:pPr>
              <w:rPr>
                <w:rFonts w:ascii="Arial" w:hAnsi="Arial" w:cs="Arial"/>
                <w:b/>
                <w:sz w:val="18"/>
                <w:szCs w:val="18"/>
              </w:rPr>
            </w:pPr>
          </w:p>
          <w:p w14:paraId="4D5B9CC7" w14:textId="77777777" w:rsidR="00FC67C9" w:rsidRDefault="00FC67C9" w:rsidP="005C7856">
            <w:pPr>
              <w:rPr>
                <w:rFonts w:ascii="Arial" w:hAnsi="Arial" w:cs="Arial"/>
                <w:b/>
                <w:sz w:val="18"/>
                <w:szCs w:val="18"/>
              </w:rPr>
            </w:pPr>
          </w:p>
          <w:p w14:paraId="54C5F6C1" w14:textId="39FC2C82" w:rsidR="00FC67C9" w:rsidRPr="005C0C15" w:rsidRDefault="00FC67C9" w:rsidP="005C7856">
            <w:pPr>
              <w:rPr>
                <w:rFonts w:ascii="Arial" w:hAnsi="Arial" w:cs="Arial"/>
                <w:b/>
                <w:sz w:val="18"/>
                <w:szCs w:val="18"/>
              </w:rPr>
            </w:pPr>
            <w:r>
              <w:rPr>
                <w:rFonts w:ascii="Arial" w:hAnsi="Arial" w:cs="Arial"/>
                <w:b/>
                <w:sz w:val="18"/>
                <w:szCs w:val="18"/>
              </w:rPr>
              <w:t xml:space="preserve">Agenda </w:t>
            </w:r>
          </w:p>
        </w:tc>
      </w:tr>
      <w:tr w:rsidR="002145EE" w:rsidRPr="00074CB4" w14:paraId="095183A7" w14:textId="77777777" w:rsidTr="003612EB">
        <w:tc>
          <w:tcPr>
            <w:tcW w:w="1135" w:type="dxa"/>
            <w:shd w:val="clear" w:color="auto" w:fill="auto"/>
          </w:tcPr>
          <w:p w14:paraId="3CC459E2" w14:textId="4830C6CF" w:rsidR="002145EE" w:rsidRPr="00466B25" w:rsidRDefault="00466B25" w:rsidP="00466B25">
            <w:pPr>
              <w:rPr>
                <w:rFonts w:ascii="Arial" w:hAnsi="Arial" w:cs="Arial"/>
                <w:b/>
                <w:sz w:val="22"/>
                <w:szCs w:val="22"/>
              </w:rPr>
            </w:pPr>
            <w:r>
              <w:rPr>
                <w:rFonts w:ascii="Arial" w:hAnsi="Arial" w:cs="Arial"/>
                <w:b/>
                <w:sz w:val="22"/>
                <w:szCs w:val="22"/>
              </w:rPr>
              <w:t>7.2</w:t>
            </w:r>
          </w:p>
        </w:tc>
        <w:tc>
          <w:tcPr>
            <w:tcW w:w="8368" w:type="dxa"/>
            <w:tcBorders>
              <w:right w:val="single" w:sz="4" w:space="0" w:color="auto"/>
            </w:tcBorders>
            <w:shd w:val="clear" w:color="auto" w:fill="auto"/>
          </w:tcPr>
          <w:p w14:paraId="5A358EF1" w14:textId="77777777" w:rsidR="001A3773" w:rsidRDefault="001A3773" w:rsidP="001A3773">
            <w:pPr>
              <w:pStyle w:val="1bodycopy"/>
              <w:contextualSpacing/>
              <w:rPr>
                <w:rStyle w:val="Strong"/>
                <w:sz w:val="22"/>
                <w:szCs w:val="22"/>
              </w:rPr>
            </w:pPr>
            <w:r w:rsidRPr="001A3773">
              <w:rPr>
                <w:rStyle w:val="Strong"/>
                <w:sz w:val="22"/>
                <w:szCs w:val="22"/>
              </w:rPr>
              <w:t xml:space="preserve">Reflect on Board’s effectiveness over the last year </w:t>
            </w:r>
          </w:p>
          <w:p w14:paraId="178B5C93" w14:textId="6BC181FD" w:rsidR="001F1C39" w:rsidRDefault="001F1C39" w:rsidP="001A3773">
            <w:pPr>
              <w:pStyle w:val="1bodycopy"/>
              <w:contextualSpacing/>
              <w:rPr>
                <w:rStyle w:val="Strong"/>
                <w:b w:val="0"/>
                <w:bCs w:val="0"/>
                <w:sz w:val="22"/>
                <w:szCs w:val="22"/>
              </w:rPr>
            </w:pPr>
            <w:r w:rsidRPr="008E6929">
              <w:rPr>
                <w:rStyle w:val="Strong"/>
                <w:b w:val="0"/>
                <w:bCs w:val="0"/>
                <w:sz w:val="22"/>
                <w:szCs w:val="22"/>
              </w:rPr>
              <w:t xml:space="preserve">It was noted that throughout the pandemic the Board </w:t>
            </w:r>
            <w:r w:rsidR="008E6929" w:rsidRPr="008E6929">
              <w:rPr>
                <w:rStyle w:val="Strong"/>
                <w:b w:val="0"/>
                <w:bCs w:val="0"/>
                <w:sz w:val="22"/>
                <w:szCs w:val="22"/>
              </w:rPr>
              <w:t>had</w:t>
            </w:r>
            <w:r w:rsidRPr="008E6929">
              <w:rPr>
                <w:rStyle w:val="Strong"/>
                <w:b w:val="0"/>
                <w:bCs w:val="0"/>
                <w:sz w:val="22"/>
                <w:szCs w:val="22"/>
              </w:rPr>
              <w:t xml:space="preserve"> continued to meet.</w:t>
            </w:r>
            <w:r w:rsidR="009B32BF">
              <w:rPr>
                <w:rStyle w:val="Strong"/>
                <w:b w:val="0"/>
                <w:bCs w:val="0"/>
                <w:sz w:val="22"/>
                <w:szCs w:val="22"/>
              </w:rPr>
              <w:t xml:space="preserve"> </w:t>
            </w:r>
            <w:r w:rsidR="008E6929">
              <w:rPr>
                <w:rStyle w:val="Strong"/>
                <w:b w:val="0"/>
                <w:bCs w:val="0"/>
                <w:sz w:val="22"/>
                <w:szCs w:val="22"/>
              </w:rPr>
              <w:t xml:space="preserve">The COVID -19 recovery process was </w:t>
            </w:r>
            <w:r w:rsidR="009B32BF">
              <w:rPr>
                <w:rStyle w:val="Strong"/>
                <w:b w:val="0"/>
                <w:bCs w:val="0"/>
                <w:sz w:val="22"/>
                <w:szCs w:val="22"/>
              </w:rPr>
              <w:t xml:space="preserve">in place and the Board was working towards returning back to conducting visits </w:t>
            </w:r>
            <w:r w:rsidR="0035797C">
              <w:rPr>
                <w:rStyle w:val="Strong"/>
                <w:b w:val="0"/>
                <w:bCs w:val="0"/>
                <w:sz w:val="22"/>
                <w:szCs w:val="22"/>
              </w:rPr>
              <w:t xml:space="preserve">in School </w:t>
            </w:r>
            <w:r w:rsidR="009B32BF">
              <w:rPr>
                <w:rStyle w:val="Strong"/>
                <w:b w:val="0"/>
                <w:bCs w:val="0"/>
                <w:sz w:val="22"/>
                <w:szCs w:val="22"/>
              </w:rPr>
              <w:t xml:space="preserve">and attending </w:t>
            </w:r>
            <w:r w:rsidR="007C7094">
              <w:rPr>
                <w:rStyle w:val="Strong"/>
                <w:b w:val="0"/>
                <w:bCs w:val="0"/>
                <w:sz w:val="22"/>
                <w:szCs w:val="22"/>
              </w:rPr>
              <w:t xml:space="preserve">face to face </w:t>
            </w:r>
            <w:r w:rsidR="009B32BF">
              <w:rPr>
                <w:rStyle w:val="Strong"/>
                <w:b w:val="0"/>
                <w:bCs w:val="0"/>
                <w:sz w:val="22"/>
                <w:szCs w:val="22"/>
              </w:rPr>
              <w:t>training.</w:t>
            </w:r>
          </w:p>
          <w:p w14:paraId="386AC376" w14:textId="77777777" w:rsidR="009B32BF" w:rsidRPr="008E6929" w:rsidRDefault="009B32BF" w:rsidP="001A3773">
            <w:pPr>
              <w:pStyle w:val="1bodycopy"/>
              <w:contextualSpacing/>
              <w:rPr>
                <w:rStyle w:val="Strong"/>
                <w:b w:val="0"/>
                <w:bCs w:val="0"/>
                <w:sz w:val="22"/>
                <w:szCs w:val="22"/>
              </w:rPr>
            </w:pPr>
          </w:p>
          <w:p w14:paraId="1091A595" w14:textId="77777777" w:rsidR="001A3773" w:rsidRDefault="001A3773" w:rsidP="00D81AC8">
            <w:pPr>
              <w:pStyle w:val="1bodycopy"/>
              <w:contextualSpacing/>
              <w:rPr>
                <w:rStyle w:val="Strong"/>
                <w:sz w:val="22"/>
                <w:szCs w:val="22"/>
              </w:rPr>
            </w:pPr>
            <w:r w:rsidRPr="00D81AC8">
              <w:rPr>
                <w:rStyle w:val="Strong"/>
                <w:sz w:val="22"/>
                <w:szCs w:val="22"/>
              </w:rPr>
              <w:t>Skills Audit</w:t>
            </w:r>
          </w:p>
          <w:p w14:paraId="6EB7C44D" w14:textId="0F462C95" w:rsidR="00D81AC8" w:rsidRPr="00D81AC8" w:rsidRDefault="00D81AC8" w:rsidP="00D81AC8">
            <w:pPr>
              <w:pStyle w:val="1bodycopy"/>
              <w:contextualSpacing/>
              <w:rPr>
                <w:rStyle w:val="Strong"/>
                <w:b w:val="0"/>
                <w:bCs w:val="0"/>
                <w:sz w:val="22"/>
                <w:szCs w:val="22"/>
              </w:rPr>
            </w:pPr>
            <w:r w:rsidRPr="00D81AC8">
              <w:rPr>
                <w:rStyle w:val="Strong"/>
                <w:b w:val="0"/>
                <w:bCs w:val="0"/>
                <w:sz w:val="22"/>
                <w:szCs w:val="22"/>
              </w:rPr>
              <w:t>This had recently been completed.</w:t>
            </w:r>
          </w:p>
          <w:p w14:paraId="42E06962" w14:textId="77777777" w:rsidR="00D81AC8" w:rsidRPr="00D81AC8" w:rsidRDefault="00D81AC8" w:rsidP="00D81AC8">
            <w:pPr>
              <w:pStyle w:val="1bodycopy"/>
              <w:contextualSpacing/>
              <w:rPr>
                <w:rStyle w:val="Strong"/>
              </w:rPr>
            </w:pPr>
          </w:p>
          <w:p w14:paraId="3E89F130" w14:textId="0461E175" w:rsidR="001A3773" w:rsidRDefault="001A3773" w:rsidP="00D81AC8">
            <w:pPr>
              <w:pStyle w:val="1bodycopy"/>
              <w:contextualSpacing/>
              <w:rPr>
                <w:rStyle w:val="Strong"/>
                <w:sz w:val="22"/>
                <w:szCs w:val="22"/>
              </w:rPr>
            </w:pPr>
            <w:r w:rsidRPr="00D81AC8">
              <w:rPr>
                <w:rStyle w:val="Strong"/>
                <w:sz w:val="22"/>
                <w:szCs w:val="22"/>
              </w:rPr>
              <w:t>Twenty questions NGA</w:t>
            </w:r>
            <w:r w:rsidR="00D81AC8" w:rsidRPr="00D81AC8">
              <w:rPr>
                <w:rStyle w:val="Strong"/>
                <w:sz w:val="22"/>
                <w:szCs w:val="22"/>
              </w:rPr>
              <w:t xml:space="preserve"> template</w:t>
            </w:r>
          </w:p>
          <w:p w14:paraId="53B91628" w14:textId="3B9FC1C3" w:rsidR="002145EE" w:rsidRPr="009F06E4" w:rsidRDefault="00A516DE" w:rsidP="009F06E4">
            <w:pPr>
              <w:pStyle w:val="1bodycopy"/>
              <w:contextualSpacing/>
              <w:rPr>
                <w:sz w:val="22"/>
                <w:szCs w:val="22"/>
              </w:rPr>
            </w:pPr>
            <w:r w:rsidRPr="00A516DE">
              <w:rPr>
                <w:rStyle w:val="Strong"/>
                <w:b w:val="0"/>
                <w:bCs w:val="0"/>
                <w:sz w:val="22"/>
                <w:szCs w:val="22"/>
              </w:rPr>
              <w:t>The Board would consider whether to complete the self-evaluation template</w:t>
            </w:r>
            <w:r>
              <w:rPr>
                <w:rStyle w:val="Strong"/>
                <w:b w:val="0"/>
                <w:bCs w:val="0"/>
                <w:sz w:val="22"/>
                <w:szCs w:val="22"/>
              </w:rPr>
              <w:t>.</w:t>
            </w:r>
            <w:r w:rsidR="000F7184">
              <w:rPr>
                <w:rStyle w:val="Strong"/>
                <w:b w:val="0"/>
                <w:bCs w:val="0"/>
                <w:sz w:val="22"/>
                <w:szCs w:val="22"/>
              </w:rPr>
              <w:t xml:space="preserve"> The Board would consider also working more collaboratively with </w:t>
            </w:r>
            <w:r w:rsidR="00466B25">
              <w:rPr>
                <w:rStyle w:val="Strong"/>
                <w:b w:val="0"/>
                <w:bCs w:val="0"/>
                <w:sz w:val="22"/>
                <w:szCs w:val="22"/>
              </w:rPr>
              <w:t>another</w:t>
            </w:r>
            <w:r w:rsidR="000F7184">
              <w:rPr>
                <w:rStyle w:val="Strong"/>
                <w:b w:val="0"/>
                <w:bCs w:val="0"/>
                <w:sz w:val="22"/>
                <w:szCs w:val="22"/>
              </w:rPr>
              <w:t xml:space="preserve"> School’s </w:t>
            </w:r>
            <w:r w:rsidR="00466B25">
              <w:rPr>
                <w:rStyle w:val="Strong"/>
                <w:b w:val="0"/>
                <w:bCs w:val="0"/>
                <w:sz w:val="22"/>
                <w:szCs w:val="22"/>
              </w:rPr>
              <w:t>board to share good practice. The Headteacher would contact another Headteacher to discuss this.</w:t>
            </w:r>
          </w:p>
        </w:tc>
        <w:tc>
          <w:tcPr>
            <w:tcW w:w="1271" w:type="dxa"/>
            <w:tcBorders>
              <w:left w:val="single" w:sz="4" w:space="0" w:color="auto"/>
            </w:tcBorders>
            <w:shd w:val="clear" w:color="auto" w:fill="auto"/>
          </w:tcPr>
          <w:p w14:paraId="4494017F" w14:textId="77777777" w:rsidR="002145EE" w:rsidRDefault="002145EE" w:rsidP="005C7856">
            <w:pPr>
              <w:rPr>
                <w:rFonts w:ascii="Arial" w:hAnsi="Arial" w:cs="Arial"/>
                <w:b/>
                <w:sz w:val="18"/>
                <w:szCs w:val="18"/>
              </w:rPr>
            </w:pPr>
          </w:p>
          <w:p w14:paraId="0A3C0FBC" w14:textId="77777777" w:rsidR="00466B25" w:rsidRDefault="00466B25" w:rsidP="005C7856">
            <w:pPr>
              <w:rPr>
                <w:rFonts w:ascii="Arial" w:hAnsi="Arial" w:cs="Arial"/>
                <w:b/>
                <w:sz w:val="18"/>
                <w:szCs w:val="18"/>
              </w:rPr>
            </w:pPr>
          </w:p>
          <w:p w14:paraId="1908223F" w14:textId="77777777" w:rsidR="00466B25" w:rsidRDefault="00466B25" w:rsidP="005C7856">
            <w:pPr>
              <w:rPr>
                <w:rFonts w:ascii="Arial" w:hAnsi="Arial" w:cs="Arial"/>
                <w:b/>
                <w:sz w:val="18"/>
                <w:szCs w:val="18"/>
              </w:rPr>
            </w:pPr>
          </w:p>
          <w:p w14:paraId="42A6FFB3" w14:textId="77777777" w:rsidR="00466B25" w:rsidRDefault="00466B25" w:rsidP="005C7856">
            <w:pPr>
              <w:rPr>
                <w:rFonts w:ascii="Arial" w:hAnsi="Arial" w:cs="Arial"/>
                <w:b/>
                <w:sz w:val="18"/>
                <w:szCs w:val="18"/>
              </w:rPr>
            </w:pPr>
          </w:p>
          <w:p w14:paraId="39E02795" w14:textId="77777777" w:rsidR="00466B25" w:rsidRDefault="00466B25" w:rsidP="005C7856">
            <w:pPr>
              <w:rPr>
                <w:rFonts w:ascii="Arial" w:hAnsi="Arial" w:cs="Arial"/>
                <w:b/>
                <w:sz w:val="18"/>
                <w:szCs w:val="18"/>
              </w:rPr>
            </w:pPr>
          </w:p>
          <w:p w14:paraId="3728EB7D" w14:textId="77777777" w:rsidR="00466B25" w:rsidRDefault="00466B25" w:rsidP="005C7856">
            <w:pPr>
              <w:rPr>
                <w:rFonts w:ascii="Arial" w:hAnsi="Arial" w:cs="Arial"/>
                <w:b/>
                <w:sz w:val="18"/>
                <w:szCs w:val="18"/>
              </w:rPr>
            </w:pPr>
          </w:p>
          <w:p w14:paraId="7FF3C56B" w14:textId="77777777" w:rsidR="00466B25" w:rsidRDefault="00466B25" w:rsidP="005C7856">
            <w:pPr>
              <w:rPr>
                <w:rFonts w:ascii="Arial" w:hAnsi="Arial" w:cs="Arial"/>
                <w:b/>
                <w:sz w:val="18"/>
                <w:szCs w:val="18"/>
              </w:rPr>
            </w:pPr>
          </w:p>
          <w:p w14:paraId="2C642CB0" w14:textId="77777777" w:rsidR="00466B25" w:rsidRDefault="00466B25" w:rsidP="005C7856">
            <w:pPr>
              <w:rPr>
                <w:rFonts w:ascii="Arial" w:hAnsi="Arial" w:cs="Arial"/>
                <w:b/>
                <w:sz w:val="18"/>
                <w:szCs w:val="18"/>
              </w:rPr>
            </w:pPr>
          </w:p>
          <w:p w14:paraId="6B14A6B7" w14:textId="77777777" w:rsidR="00466B25" w:rsidRDefault="00466B25" w:rsidP="005C7856">
            <w:pPr>
              <w:rPr>
                <w:rFonts w:ascii="Arial" w:hAnsi="Arial" w:cs="Arial"/>
                <w:b/>
                <w:sz w:val="18"/>
                <w:szCs w:val="18"/>
              </w:rPr>
            </w:pPr>
          </w:p>
          <w:p w14:paraId="24C7FB91" w14:textId="77777777" w:rsidR="00466B25" w:rsidRDefault="00466B25" w:rsidP="005C7856">
            <w:pPr>
              <w:rPr>
                <w:rFonts w:ascii="Arial" w:hAnsi="Arial" w:cs="Arial"/>
                <w:b/>
                <w:sz w:val="18"/>
                <w:szCs w:val="18"/>
              </w:rPr>
            </w:pPr>
          </w:p>
          <w:p w14:paraId="60A2ABA7" w14:textId="77777777" w:rsidR="00466B25" w:rsidRDefault="00466B25" w:rsidP="005C7856">
            <w:pPr>
              <w:rPr>
                <w:rFonts w:ascii="Arial" w:hAnsi="Arial" w:cs="Arial"/>
                <w:b/>
                <w:sz w:val="18"/>
                <w:szCs w:val="18"/>
              </w:rPr>
            </w:pPr>
          </w:p>
          <w:p w14:paraId="26A0B2CD" w14:textId="77777777" w:rsidR="00466B25" w:rsidRDefault="00466B25" w:rsidP="005C7856">
            <w:pPr>
              <w:rPr>
                <w:rFonts w:ascii="Arial" w:hAnsi="Arial" w:cs="Arial"/>
                <w:b/>
                <w:sz w:val="18"/>
                <w:szCs w:val="18"/>
              </w:rPr>
            </w:pPr>
          </w:p>
          <w:p w14:paraId="362346C3" w14:textId="77777777" w:rsidR="00466B25" w:rsidRDefault="00466B25" w:rsidP="005C7856">
            <w:pPr>
              <w:rPr>
                <w:rFonts w:ascii="Arial" w:hAnsi="Arial" w:cs="Arial"/>
                <w:b/>
                <w:sz w:val="18"/>
                <w:szCs w:val="18"/>
              </w:rPr>
            </w:pPr>
          </w:p>
          <w:p w14:paraId="7E93DB50" w14:textId="7E5EA62C" w:rsidR="00466B25" w:rsidRPr="005C0C15" w:rsidRDefault="00466B25" w:rsidP="005C7856">
            <w:pPr>
              <w:rPr>
                <w:rFonts w:ascii="Arial" w:hAnsi="Arial" w:cs="Arial"/>
                <w:b/>
                <w:sz w:val="18"/>
                <w:szCs w:val="18"/>
              </w:rPr>
            </w:pPr>
            <w:r>
              <w:rPr>
                <w:rFonts w:ascii="Arial" w:hAnsi="Arial" w:cs="Arial"/>
                <w:b/>
                <w:sz w:val="18"/>
                <w:szCs w:val="18"/>
              </w:rPr>
              <w:t>JD</w:t>
            </w:r>
          </w:p>
        </w:tc>
      </w:tr>
      <w:tr w:rsidR="00466B25" w:rsidRPr="00074CB4" w14:paraId="4EA62189" w14:textId="77777777" w:rsidTr="003612EB">
        <w:tc>
          <w:tcPr>
            <w:tcW w:w="1135" w:type="dxa"/>
            <w:shd w:val="clear" w:color="auto" w:fill="auto"/>
          </w:tcPr>
          <w:p w14:paraId="6EABF2BA" w14:textId="0982204D" w:rsidR="00466B25" w:rsidRPr="00466B25" w:rsidRDefault="00466B25" w:rsidP="00466B25">
            <w:pPr>
              <w:rPr>
                <w:rFonts w:ascii="Arial" w:hAnsi="Arial" w:cs="Arial"/>
                <w:b/>
                <w:sz w:val="22"/>
                <w:szCs w:val="22"/>
              </w:rPr>
            </w:pPr>
            <w:r>
              <w:rPr>
                <w:rFonts w:ascii="Arial" w:hAnsi="Arial" w:cs="Arial"/>
                <w:b/>
                <w:sz w:val="22"/>
                <w:szCs w:val="22"/>
              </w:rPr>
              <w:t>7.3</w:t>
            </w:r>
          </w:p>
        </w:tc>
        <w:tc>
          <w:tcPr>
            <w:tcW w:w="8368" w:type="dxa"/>
            <w:tcBorders>
              <w:right w:val="single" w:sz="4" w:space="0" w:color="auto"/>
            </w:tcBorders>
            <w:shd w:val="clear" w:color="auto" w:fill="auto"/>
          </w:tcPr>
          <w:p w14:paraId="64EFD2B9" w14:textId="77777777" w:rsidR="00466B25" w:rsidRDefault="00466B25" w:rsidP="007A2646">
            <w:pPr>
              <w:pStyle w:val="1bodycopy"/>
              <w:contextualSpacing/>
            </w:pPr>
            <w:r w:rsidRPr="007A2646">
              <w:rPr>
                <w:rStyle w:val="Strong"/>
                <w:sz w:val="22"/>
                <w:szCs w:val="22"/>
              </w:rPr>
              <w:t>Board membership matters</w:t>
            </w:r>
            <w:r>
              <w:rPr>
                <w:rStyle w:val="Strong"/>
              </w:rPr>
              <w:t xml:space="preserve"> </w:t>
            </w:r>
          </w:p>
          <w:p w14:paraId="58120773" w14:textId="1968EBBF" w:rsidR="007A2646" w:rsidRPr="00362897" w:rsidRDefault="007A2646" w:rsidP="007A2646">
            <w:pPr>
              <w:pStyle w:val="1bodycopy"/>
              <w:contextualSpacing/>
              <w:rPr>
                <w:sz w:val="22"/>
                <w:szCs w:val="22"/>
              </w:rPr>
            </w:pPr>
            <w:r w:rsidRPr="00362897">
              <w:rPr>
                <w:sz w:val="22"/>
                <w:szCs w:val="22"/>
              </w:rPr>
              <w:t xml:space="preserve">It was noted that </w:t>
            </w:r>
            <w:r w:rsidR="0012555D" w:rsidRPr="00362897">
              <w:rPr>
                <w:sz w:val="22"/>
                <w:szCs w:val="22"/>
              </w:rPr>
              <w:t>two Governors terms of office would cease in the autumn term 2022. There were also five vacancies on the Board.</w:t>
            </w:r>
            <w:r w:rsidR="00362897" w:rsidRPr="00362897">
              <w:rPr>
                <w:sz w:val="22"/>
                <w:szCs w:val="22"/>
              </w:rPr>
              <w:t xml:space="preserve"> The vacancies would be advertised through the School’s social media.</w:t>
            </w:r>
          </w:p>
          <w:p w14:paraId="039F8ED6" w14:textId="77777777" w:rsidR="00362897" w:rsidRDefault="00822C54" w:rsidP="00822C54">
            <w:pPr>
              <w:jc w:val="both"/>
              <w:rPr>
                <w:rFonts w:ascii="Arial" w:hAnsi="Arial" w:cs="Arial"/>
                <w:bCs/>
                <w:sz w:val="22"/>
                <w:szCs w:val="22"/>
              </w:rPr>
            </w:pPr>
            <w:r w:rsidRPr="00822C54">
              <w:rPr>
                <w:rFonts w:ascii="Arial" w:hAnsi="Arial" w:cs="Arial"/>
                <w:b/>
                <w:sz w:val="22"/>
                <w:szCs w:val="22"/>
              </w:rPr>
              <w:t>Review Of Structure Of Board</w:t>
            </w:r>
            <w:r w:rsidRPr="00822C54">
              <w:rPr>
                <w:rFonts w:ascii="Arial" w:hAnsi="Arial" w:cs="Arial"/>
                <w:bCs/>
                <w:sz w:val="22"/>
                <w:szCs w:val="22"/>
              </w:rPr>
              <w:t xml:space="preserve"> </w:t>
            </w:r>
          </w:p>
          <w:p w14:paraId="39464D47" w14:textId="77777777" w:rsidR="00822C54" w:rsidRPr="00331E59" w:rsidRDefault="00822C54" w:rsidP="00822C54">
            <w:pPr>
              <w:jc w:val="both"/>
              <w:rPr>
                <w:rFonts w:ascii="Arial" w:hAnsi="Arial" w:cs="Arial"/>
                <w:sz w:val="22"/>
                <w:szCs w:val="22"/>
              </w:rPr>
            </w:pPr>
            <w:r w:rsidRPr="00331E59">
              <w:rPr>
                <w:rFonts w:ascii="Arial" w:hAnsi="Arial" w:cs="Arial"/>
                <w:sz w:val="22"/>
                <w:szCs w:val="22"/>
              </w:rPr>
              <w:t>There were no changes the Board wished to implement</w:t>
            </w:r>
            <w:r w:rsidR="00331E59" w:rsidRPr="00331E59">
              <w:rPr>
                <w:rFonts w:ascii="Arial" w:hAnsi="Arial" w:cs="Arial"/>
                <w:sz w:val="22"/>
                <w:szCs w:val="22"/>
              </w:rPr>
              <w:t>.</w:t>
            </w:r>
          </w:p>
          <w:p w14:paraId="558BC427" w14:textId="38A1FBD1" w:rsidR="00331E59" w:rsidRPr="001A3773" w:rsidRDefault="00331E59" w:rsidP="00822C54">
            <w:pPr>
              <w:jc w:val="both"/>
              <w:rPr>
                <w:rStyle w:val="Strong"/>
                <w:sz w:val="22"/>
                <w:szCs w:val="22"/>
              </w:rPr>
            </w:pPr>
          </w:p>
        </w:tc>
        <w:tc>
          <w:tcPr>
            <w:tcW w:w="1271" w:type="dxa"/>
            <w:tcBorders>
              <w:left w:val="single" w:sz="4" w:space="0" w:color="auto"/>
            </w:tcBorders>
            <w:shd w:val="clear" w:color="auto" w:fill="auto"/>
          </w:tcPr>
          <w:p w14:paraId="5FFD6BED" w14:textId="77777777" w:rsidR="00466B25" w:rsidRDefault="00466B25" w:rsidP="005C7856">
            <w:pPr>
              <w:rPr>
                <w:rFonts w:ascii="Arial" w:hAnsi="Arial" w:cs="Arial"/>
                <w:b/>
                <w:sz w:val="18"/>
                <w:szCs w:val="18"/>
              </w:rPr>
            </w:pPr>
          </w:p>
          <w:p w14:paraId="7423F962" w14:textId="77777777" w:rsidR="00362897" w:rsidRDefault="00362897" w:rsidP="005C7856">
            <w:pPr>
              <w:rPr>
                <w:rFonts w:ascii="Arial" w:hAnsi="Arial" w:cs="Arial"/>
                <w:b/>
                <w:sz w:val="18"/>
                <w:szCs w:val="18"/>
              </w:rPr>
            </w:pPr>
          </w:p>
          <w:p w14:paraId="6DF0EC4C" w14:textId="17AA4787" w:rsidR="00362897" w:rsidRDefault="00362897" w:rsidP="005C7856">
            <w:pPr>
              <w:rPr>
                <w:rFonts w:ascii="Arial" w:hAnsi="Arial" w:cs="Arial"/>
                <w:b/>
                <w:sz w:val="18"/>
                <w:szCs w:val="18"/>
              </w:rPr>
            </w:pPr>
            <w:r>
              <w:rPr>
                <w:rFonts w:ascii="Arial" w:hAnsi="Arial" w:cs="Arial"/>
                <w:b/>
                <w:sz w:val="18"/>
                <w:szCs w:val="18"/>
              </w:rPr>
              <w:t>JD/ MV</w:t>
            </w:r>
          </w:p>
        </w:tc>
      </w:tr>
      <w:tr w:rsidR="00362897" w:rsidRPr="00074CB4" w14:paraId="5D49D624" w14:textId="77777777" w:rsidTr="003612EB">
        <w:tc>
          <w:tcPr>
            <w:tcW w:w="1135" w:type="dxa"/>
            <w:shd w:val="clear" w:color="auto" w:fill="auto"/>
          </w:tcPr>
          <w:p w14:paraId="63C56F79" w14:textId="4B7DF8DD" w:rsidR="00362897" w:rsidRDefault="00362897" w:rsidP="00466B25">
            <w:pPr>
              <w:rPr>
                <w:rFonts w:ascii="Arial" w:hAnsi="Arial" w:cs="Arial"/>
                <w:b/>
                <w:sz w:val="22"/>
                <w:szCs w:val="22"/>
              </w:rPr>
            </w:pPr>
            <w:r>
              <w:rPr>
                <w:rFonts w:ascii="Arial" w:hAnsi="Arial" w:cs="Arial"/>
                <w:b/>
                <w:sz w:val="22"/>
                <w:szCs w:val="22"/>
              </w:rPr>
              <w:t>7.4</w:t>
            </w:r>
          </w:p>
        </w:tc>
        <w:tc>
          <w:tcPr>
            <w:tcW w:w="8368" w:type="dxa"/>
            <w:tcBorders>
              <w:right w:val="single" w:sz="4" w:space="0" w:color="auto"/>
            </w:tcBorders>
            <w:shd w:val="clear" w:color="auto" w:fill="auto"/>
          </w:tcPr>
          <w:p w14:paraId="3B073147" w14:textId="0FEC5BC2" w:rsidR="009F6410" w:rsidRPr="00D36B79" w:rsidRDefault="009F6410" w:rsidP="009F6410">
            <w:pPr>
              <w:jc w:val="both"/>
              <w:rPr>
                <w:rFonts w:ascii="Arial" w:hAnsi="Arial" w:cs="Arial"/>
                <w:b/>
                <w:sz w:val="22"/>
                <w:szCs w:val="22"/>
              </w:rPr>
            </w:pPr>
            <w:r w:rsidRPr="00D36B79">
              <w:rPr>
                <w:rFonts w:ascii="Arial" w:hAnsi="Arial" w:cs="Arial"/>
                <w:b/>
                <w:sz w:val="22"/>
                <w:szCs w:val="22"/>
              </w:rPr>
              <w:t>Performance Management Arrangements</w:t>
            </w:r>
          </w:p>
          <w:p w14:paraId="26729600" w14:textId="5550E507" w:rsidR="009F6410" w:rsidRDefault="009F6410" w:rsidP="009F6410">
            <w:pPr>
              <w:jc w:val="both"/>
              <w:rPr>
                <w:rFonts w:ascii="Arial" w:hAnsi="Arial" w:cs="Arial"/>
                <w:bCs/>
                <w:sz w:val="22"/>
                <w:szCs w:val="22"/>
              </w:rPr>
            </w:pPr>
            <w:r>
              <w:rPr>
                <w:rFonts w:ascii="Arial" w:hAnsi="Arial" w:cs="Arial"/>
                <w:bCs/>
                <w:sz w:val="22"/>
                <w:szCs w:val="22"/>
              </w:rPr>
              <w:t>The Board AGREED that the performance management governors should continue as T Munn, M Vinall and L Price.</w:t>
            </w:r>
            <w:r w:rsidR="00E21E46">
              <w:rPr>
                <w:rFonts w:ascii="Arial" w:hAnsi="Arial" w:cs="Arial"/>
                <w:bCs/>
                <w:sz w:val="22"/>
                <w:szCs w:val="22"/>
              </w:rPr>
              <w:t xml:space="preserve"> It was also AGREED that the external reviewer would be H Goddard</w:t>
            </w:r>
            <w:r w:rsidR="00D36B79">
              <w:rPr>
                <w:rFonts w:ascii="Arial" w:hAnsi="Arial" w:cs="Arial"/>
                <w:bCs/>
                <w:sz w:val="22"/>
                <w:szCs w:val="22"/>
              </w:rPr>
              <w:t>.</w:t>
            </w:r>
          </w:p>
          <w:p w14:paraId="285257A4" w14:textId="77777777" w:rsidR="00362897" w:rsidRPr="007A2646" w:rsidRDefault="00362897" w:rsidP="00D36B79">
            <w:pPr>
              <w:jc w:val="both"/>
              <w:rPr>
                <w:rStyle w:val="Strong"/>
                <w:sz w:val="22"/>
                <w:szCs w:val="22"/>
              </w:rPr>
            </w:pPr>
          </w:p>
        </w:tc>
        <w:tc>
          <w:tcPr>
            <w:tcW w:w="1271" w:type="dxa"/>
            <w:tcBorders>
              <w:left w:val="single" w:sz="4" w:space="0" w:color="auto"/>
            </w:tcBorders>
            <w:shd w:val="clear" w:color="auto" w:fill="auto"/>
          </w:tcPr>
          <w:p w14:paraId="58529D6A" w14:textId="77777777" w:rsidR="00362897" w:rsidRDefault="00362897" w:rsidP="005C7856">
            <w:pPr>
              <w:rPr>
                <w:rFonts w:ascii="Arial" w:hAnsi="Arial" w:cs="Arial"/>
                <w:b/>
                <w:sz w:val="18"/>
                <w:szCs w:val="18"/>
              </w:rPr>
            </w:pPr>
          </w:p>
          <w:p w14:paraId="79F8EA84" w14:textId="6DC544F7" w:rsidR="00696B88" w:rsidRDefault="00696B88" w:rsidP="005C7856">
            <w:pPr>
              <w:rPr>
                <w:rFonts w:ascii="Arial" w:hAnsi="Arial" w:cs="Arial"/>
                <w:b/>
                <w:sz w:val="18"/>
                <w:szCs w:val="18"/>
              </w:rPr>
            </w:pPr>
            <w:proofErr w:type="gramStart"/>
            <w:r>
              <w:rPr>
                <w:rFonts w:ascii="Arial" w:hAnsi="Arial" w:cs="Arial"/>
                <w:b/>
                <w:sz w:val="18"/>
                <w:szCs w:val="18"/>
              </w:rPr>
              <w:t>TM,MV</w:t>
            </w:r>
            <w:proofErr w:type="gramEnd"/>
            <w:r>
              <w:rPr>
                <w:rFonts w:ascii="Arial" w:hAnsi="Arial" w:cs="Arial"/>
                <w:b/>
                <w:sz w:val="18"/>
                <w:szCs w:val="18"/>
              </w:rPr>
              <w:t>,LP</w:t>
            </w:r>
          </w:p>
        </w:tc>
      </w:tr>
      <w:tr w:rsidR="00D36B79" w:rsidRPr="00074CB4" w14:paraId="4375BE9E" w14:textId="77777777" w:rsidTr="003612EB">
        <w:tc>
          <w:tcPr>
            <w:tcW w:w="1135" w:type="dxa"/>
            <w:shd w:val="clear" w:color="auto" w:fill="auto"/>
          </w:tcPr>
          <w:p w14:paraId="75642180" w14:textId="75E62F4C" w:rsidR="00D36B79" w:rsidRDefault="009F06E4" w:rsidP="00466B25">
            <w:pPr>
              <w:rPr>
                <w:rFonts w:ascii="Arial" w:hAnsi="Arial" w:cs="Arial"/>
                <w:b/>
                <w:sz w:val="22"/>
                <w:szCs w:val="22"/>
              </w:rPr>
            </w:pPr>
            <w:r>
              <w:rPr>
                <w:rFonts w:ascii="Arial" w:hAnsi="Arial" w:cs="Arial"/>
                <w:b/>
                <w:sz w:val="22"/>
                <w:szCs w:val="22"/>
              </w:rPr>
              <w:t>7.5</w:t>
            </w:r>
          </w:p>
        </w:tc>
        <w:tc>
          <w:tcPr>
            <w:tcW w:w="8368" w:type="dxa"/>
            <w:tcBorders>
              <w:right w:val="single" w:sz="4" w:space="0" w:color="auto"/>
            </w:tcBorders>
            <w:shd w:val="clear" w:color="auto" w:fill="auto"/>
          </w:tcPr>
          <w:p w14:paraId="32D9F6A0" w14:textId="4688C8DF" w:rsidR="009F06E4" w:rsidRDefault="009F06E4" w:rsidP="009F06E4">
            <w:pPr>
              <w:contextualSpacing/>
              <w:jc w:val="both"/>
              <w:rPr>
                <w:rFonts w:ascii="Arial" w:eastAsiaTheme="minorHAnsi" w:hAnsi="Arial" w:cs="Arial"/>
                <w:bCs/>
                <w:sz w:val="22"/>
                <w:szCs w:val="22"/>
              </w:rPr>
            </w:pPr>
            <w:r w:rsidRPr="009F06E4">
              <w:rPr>
                <w:rFonts w:ascii="Arial" w:hAnsi="Arial" w:cs="Arial"/>
                <w:b/>
                <w:sz w:val="22"/>
                <w:szCs w:val="22"/>
              </w:rPr>
              <w:t>Appointment of Chair and Vice-Chair</w:t>
            </w:r>
            <w:r w:rsidRPr="009F06E4">
              <w:rPr>
                <w:rFonts w:ascii="Arial" w:hAnsi="Arial" w:cs="Arial"/>
                <w:bCs/>
                <w:sz w:val="22"/>
                <w:szCs w:val="22"/>
              </w:rPr>
              <w:t xml:space="preserve"> </w:t>
            </w:r>
          </w:p>
          <w:p w14:paraId="4FDF428F" w14:textId="6ED73123" w:rsidR="009F06E4" w:rsidRPr="009F06E4" w:rsidRDefault="009F06E4" w:rsidP="009F06E4">
            <w:pPr>
              <w:spacing w:after="160" w:line="259" w:lineRule="auto"/>
              <w:contextualSpacing/>
              <w:jc w:val="both"/>
              <w:rPr>
                <w:rFonts w:ascii="Arial" w:eastAsiaTheme="minorHAnsi" w:hAnsi="Arial" w:cs="Arial"/>
                <w:bCs/>
                <w:sz w:val="22"/>
                <w:szCs w:val="22"/>
              </w:rPr>
            </w:pPr>
            <w:r w:rsidRPr="009F06E4">
              <w:rPr>
                <w:rFonts w:ascii="Arial" w:eastAsiaTheme="minorHAnsi" w:hAnsi="Arial" w:cs="Arial"/>
                <w:bCs/>
                <w:sz w:val="22"/>
                <w:szCs w:val="22"/>
              </w:rPr>
              <w:t>The Board were advised that the appoint of the Chair and Vice Chair would take place at the Board meeting in the autumn term. Nominations would be taken at the meeting, although Governors could make nominations to the Clerk prior to the meeting.</w:t>
            </w:r>
          </w:p>
          <w:p w14:paraId="1D662BEE" w14:textId="77777777" w:rsidR="00D36B79" w:rsidRPr="00D36B79" w:rsidRDefault="00D36B79" w:rsidP="009F6410">
            <w:pPr>
              <w:jc w:val="both"/>
              <w:rPr>
                <w:rFonts w:ascii="Arial" w:hAnsi="Arial" w:cs="Arial"/>
                <w:b/>
                <w:sz w:val="22"/>
                <w:szCs w:val="22"/>
              </w:rPr>
            </w:pPr>
          </w:p>
        </w:tc>
        <w:tc>
          <w:tcPr>
            <w:tcW w:w="1271" w:type="dxa"/>
            <w:tcBorders>
              <w:left w:val="single" w:sz="4" w:space="0" w:color="auto"/>
            </w:tcBorders>
            <w:shd w:val="clear" w:color="auto" w:fill="auto"/>
          </w:tcPr>
          <w:p w14:paraId="43D502A5" w14:textId="77777777" w:rsidR="00D36B79" w:rsidRDefault="00D36B79" w:rsidP="005C7856">
            <w:pPr>
              <w:rPr>
                <w:rFonts w:ascii="Arial" w:hAnsi="Arial" w:cs="Arial"/>
                <w:b/>
                <w:sz w:val="18"/>
                <w:szCs w:val="18"/>
              </w:rPr>
            </w:pPr>
          </w:p>
          <w:p w14:paraId="24FF07C1" w14:textId="77777777" w:rsidR="00F22774" w:rsidRDefault="00F22774" w:rsidP="005C7856">
            <w:pPr>
              <w:rPr>
                <w:rFonts w:ascii="Arial" w:hAnsi="Arial" w:cs="Arial"/>
                <w:b/>
                <w:sz w:val="18"/>
                <w:szCs w:val="18"/>
              </w:rPr>
            </w:pPr>
          </w:p>
          <w:p w14:paraId="34BF4EF8" w14:textId="6407507D" w:rsidR="00F22774" w:rsidRDefault="00F22774" w:rsidP="005C7856">
            <w:pPr>
              <w:rPr>
                <w:rFonts w:ascii="Arial" w:hAnsi="Arial" w:cs="Arial"/>
                <w:b/>
                <w:sz w:val="18"/>
                <w:szCs w:val="18"/>
              </w:rPr>
            </w:pPr>
            <w:r>
              <w:rPr>
                <w:rFonts w:ascii="Arial" w:hAnsi="Arial" w:cs="Arial"/>
                <w:b/>
                <w:sz w:val="18"/>
                <w:szCs w:val="18"/>
              </w:rPr>
              <w:t>Agenda</w:t>
            </w:r>
          </w:p>
          <w:p w14:paraId="73B009D2" w14:textId="56C44D44" w:rsidR="00F22774" w:rsidRPr="00F22774" w:rsidRDefault="00F22774" w:rsidP="00F22774">
            <w:pPr>
              <w:rPr>
                <w:rFonts w:ascii="Arial" w:hAnsi="Arial" w:cs="Arial"/>
                <w:sz w:val="18"/>
                <w:szCs w:val="18"/>
              </w:rPr>
            </w:pPr>
          </w:p>
        </w:tc>
      </w:tr>
      <w:tr w:rsidR="009F06E4" w:rsidRPr="00074CB4" w14:paraId="2DA54826" w14:textId="77777777" w:rsidTr="003612EB">
        <w:tc>
          <w:tcPr>
            <w:tcW w:w="1135" w:type="dxa"/>
            <w:shd w:val="clear" w:color="auto" w:fill="auto"/>
          </w:tcPr>
          <w:p w14:paraId="24E06347" w14:textId="2233EB82" w:rsidR="009F06E4" w:rsidRDefault="009F06E4" w:rsidP="00466B25">
            <w:pPr>
              <w:rPr>
                <w:rFonts w:ascii="Arial" w:hAnsi="Arial" w:cs="Arial"/>
                <w:b/>
                <w:sz w:val="22"/>
                <w:szCs w:val="22"/>
              </w:rPr>
            </w:pPr>
            <w:r>
              <w:rPr>
                <w:rFonts w:ascii="Arial" w:hAnsi="Arial" w:cs="Arial"/>
                <w:b/>
                <w:sz w:val="22"/>
                <w:szCs w:val="22"/>
              </w:rPr>
              <w:t>7.6</w:t>
            </w:r>
          </w:p>
        </w:tc>
        <w:tc>
          <w:tcPr>
            <w:tcW w:w="8368" w:type="dxa"/>
            <w:tcBorders>
              <w:right w:val="single" w:sz="4" w:space="0" w:color="auto"/>
            </w:tcBorders>
            <w:shd w:val="clear" w:color="auto" w:fill="auto"/>
          </w:tcPr>
          <w:p w14:paraId="38CD95E6" w14:textId="77777777" w:rsidR="009F06E4" w:rsidRPr="009F06E4" w:rsidRDefault="009F06E4" w:rsidP="009F06E4">
            <w:pPr>
              <w:contextualSpacing/>
              <w:jc w:val="both"/>
              <w:rPr>
                <w:rFonts w:ascii="Arial" w:hAnsi="Arial" w:cs="Arial"/>
                <w:b/>
                <w:bCs/>
                <w:sz w:val="22"/>
                <w:szCs w:val="22"/>
              </w:rPr>
            </w:pPr>
            <w:r w:rsidRPr="009F06E4">
              <w:rPr>
                <w:rFonts w:ascii="Arial" w:hAnsi="Arial" w:cs="Arial"/>
                <w:b/>
                <w:bCs/>
                <w:sz w:val="22"/>
                <w:szCs w:val="22"/>
              </w:rPr>
              <w:t>Appointment of Clerk</w:t>
            </w:r>
          </w:p>
          <w:p w14:paraId="5B4D6B28" w14:textId="249095E4" w:rsidR="009F06E4" w:rsidRPr="009F06E4" w:rsidRDefault="009F06E4" w:rsidP="009F06E4">
            <w:pPr>
              <w:contextualSpacing/>
              <w:jc w:val="both"/>
              <w:rPr>
                <w:rFonts w:ascii="Arial" w:hAnsi="Arial" w:cs="Arial"/>
                <w:bCs/>
                <w:sz w:val="22"/>
                <w:szCs w:val="22"/>
              </w:rPr>
            </w:pPr>
            <w:r w:rsidRPr="009F06E4">
              <w:rPr>
                <w:rFonts w:ascii="Arial" w:hAnsi="Arial" w:cs="Arial"/>
                <w:bCs/>
                <w:sz w:val="22"/>
                <w:szCs w:val="22"/>
              </w:rPr>
              <w:t xml:space="preserve">The Board delegated the decision of whom to appoint </w:t>
            </w:r>
            <w:r>
              <w:rPr>
                <w:rFonts w:ascii="Arial" w:hAnsi="Arial" w:cs="Arial"/>
                <w:bCs/>
                <w:sz w:val="22"/>
                <w:szCs w:val="22"/>
              </w:rPr>
              <w:t xml:space="preserve">as the Clerk </w:t>
            </w:r>
            <w:r w:rsidRPr="009F06E4">
              <w:rPr>
                <w:rFonts w:ascii="Arial" w:hAnsi="Arial" w:cs="Arial"/>
                <w:bCs/>
                <w:sz w:val="22"/>
                <w:szCs w:val="22"/>
              </w:rPr>
              <w:t>for 2022/23 to the Chair and Headteacher</w:t>
            </w:r>
            <w:r>
              <w:rPr>
                <w:rFonts w:ascii="Arial" w:hAnsi="Arial" w:cs="Arial"/>
                <w:bCs/>
                <w:sz w:val="22"/>
                <w:szCs w:val="22"/>
              </w:rPr>
              <w:t>.</w:t>
            </w:r>
          </w:p>
          <w:p w14:paraId="4F4D5250" w14:textId="6BDB68B9" w:rsidR="009F06E4" w:rsidRPr="009F06E4" w:rsidRDefault="009F06E4" w:rsidP="009F06E4">
            <w:pPr>
              <w:contextualSpacing/>
              <w:jc w:val="both"/>
              <w:rPr>
                <w:rFonts w:ascii="Arial" w:hAnsi="Arial" w:cs="Arial"/>
                <w:b/>
                <w:sz w:val="22"/>
                <w:szCs w:val="22"/>
              </w:rPr>
            </w:pPr>
          </w:p>
        </w:tc>
        <w:tc>
          <w:tcPr>
            <w:tcW w:w="1271" w:type="dxa"/>
            <w:tcBorders>
              <w:left w:val="single" w:sz="4" w:space="0" w:color="auto"/>
            </w:tcBorders>
            <w:shd w:val="clear" w:color="auto" w:fill="auto"/>
          </w:tcPr>
          <w:p w14:paraId="0E851CEB" w14:textId="77777777" w:rsidR="009F06E4" w:rsidRDefault="009F06E4" w:rsidP="005C7856">
            <w:pPr>
              <w:rPr>
                <w:rFonts w:ascii="Arial" w:hAnsi="Arial" w:cs="Arial"/>
                <w:b/>
                <w:sz w:val="18"/>
                <w:szCs w:val="18"/>
              </w:rPr>
            </w:pPr>
          </w:p>
          <w:p w14:paraId="645BB7C1" w14:textId="067CF13B" w:rsidR="009F06E4" w:rsidRDefault="009F06E4" w:rsidP="005C7856">
            <w:pPr>
              <w:rPr>
                <w:rFonts w:ascii="Arial" w:hAnsi="Arial" w:cs="Arial"/>
                <w:b/>
                <w:sz w:val="18"/>
                <w:szCs w:val="18"/>
              </w:rPr>
            </w:pPr>
            <w:r>
              <w:rPr>
                <w:rFonts w:ascii="Arial" w:hAnsi="Arial" w:cs="Arial"/>
                <w:b/>
                <w:sz w:val="18"/>
                <w:szCs w:val="18"/>
              </w:rPr>
              <w:t>MV/ JD</w:t>
            </w:r>
          </w:p>
        </w:tc>
      </w:tr>
      <w:tr w:rsidR="009F06E4" w:rsidRPr="00074CB4" w14:paraId="1928AF47" w14:textId="77777777" w:rsidTr="003612EB">
        <w:tc>
          <w:tcPr>
            <w:tcW w:w="1135" w:type="dxa"/>
            <w:shd w:val="clear" w:color="auto" w:fill="auto"/>
          </w:tcPr>
          <w:p w14:paraId="78F06E5C" w14:textId="7F98487F" w:rsidR="009F06E4" w:rsidRDefault="009F06E4" w:rsidP="00466B25">
            <w:pPr>
              <w:rPr>
                <w:rFonts w:ascii="Arial" w:hAnsi="Arial" w:cs="Arial"/>
                <w:b/>
                <w:sz w:val="22"/>
                <w:szCs w:val="22"/>
              </w:rPr>
            </w:pPr>
            <w:r>
              <w:rPr>
                <w:rFonts w:ascii="Arial" w:hAnsi="Arial" w:cs="Arial"/>
                <w:b/>
                <w:sz w:val="22"/>
                <w:szCs w:val="22"/>
              </w:rPr>
              <w:t>7.7</w:t>
            </w:r>
          </w:p>
        </w:tc>
        <w:tc>
          <w:tcPr>
            <w:tcW w:w="8368" w:type="dxa"/>
            <w:tcBorders>
              <w:right w:val="single" w:sz="4" w:space="0" w:color="auto"/>
            </w:tcBorders>
            <w:shd w:val="clear" w:color="auto" w:fill="auto"/>
          </w:tcPr>
          <w:p w14:paraId="48D9023F" w14:textId="77777777" w:rsidR="009F06E4" w:rsidRPr="009F06E4" w:rsidRDefault="009F06E4" w:rsidP="009F06E4">
            <w:pPr>
              <w:contextualSpacing/>
              <w:jc w:val="both"/>
              <w:rPr>
                <w:rFonts w:ascii="Arial" w:hAnsi="Arial" w:cs="Arial"/>
                <w:b/>
                <w:bCs/>
                <w:sz w:val="22"/>
                <w:szCs w:val="22"/>
              </w:rPr>
            </w:pPr>
            <w:r w:rsidRPr="009F06E4">
              <w:rPr>
                <w:rFonts w:ascii="Arial" w:hAnsi="Arial" w:cs="Arial"/>
                <w:b/>
                <w:bCs/>
                <w:sz w:val="22"/>
                <w:szCs w:val="22"/>
              </w:rPr>
              <w:t>Governor training provider</w:t>
            </w:r>
          </w:p>
          <w:p w14:paraId="257E3949" w14:textId="4791795B" w:rsidR="009F06E4" w:rsidRDefault="008F2021" w:rsidP="009F06E4">
            <w:pPr>
              <w:contextualSpacing/>
              <w:jc w:val="both"/>
              <w:rPr>
                <w:rFonts w:ascii="Arial" w:hAnsi="Arial" w:cs="Arial"/>
                <w:sz w:val="22"/>
                <w:szCs w:val="22"/>
              </w:rPr>
            </w:pPr>
            <w:r w:rsidRPr="008F2021">
              <w:rPr>
                <w:rFonts w:ascii="Arial" w:hAnsi="Arial" w:cs="Arial"/>
                <w:sz w:val="22"/>
                <w:szCs w:val="22"/>
              </w:rPr>
              <w:t>The Headteacher would obtain quotes and review the different providers available</w:t>
            </w:r>
            <w:r>
              <w:rPr>
                <w:rFonts w:ascii="Arial" w:hAnsi="Arial" w:cs="Arial"/>
                <w:sz w:val="22"/>
                <w:szCs w:val="22"/>
              </w:rPr>
              <w:t xml:space="preserve"> and would report back.</w:t>
            </w:r>
          </w:p>
          <w:p w14:paraId="3AC6A9AC" w14:textId="34330CC9" w:rsidR="008F2021" w:rsidRPr="008F2021" w:rsidRDefault="008F2021" w:rsidP="009F06E4">
            <w:pPr>
              <w:contextualSpacing/>
              <w:jc w:val="both"/>
              <w:rPr>
                <w:rFonts w:ascii="Arial" w:hAnsi="Arial" w:cs="Arial"/>
                <w:sz w:val="22"/>
                <w:szCs w:val="22"/>
              </w:rPr>
            </w:pPr>
          </w:p>
        </w:tc>
        <w:tc>
          <w:tcPr>
            <w:tcW w:w="1271" w:type="dxa"/>
            <w:tcBorders>
              <w:left w:val="single" w:sz="4" w:space="0" w:color="auto"/>
            </w:tcBorders>
            <w:shd w:val="clear" w:color="auto" w:fill="auto"/>
          </w:tcPr>
          <w:p w14:paraId="577FC2AE" w14:textId="77777777" w:rsidR="009F06E4" w:rsidRDefault="009F06E4" w:rsidP="005C7856">
            <w:pPr>
              <w:rPr>
                <w:rFonts w:ascii="Arial" w:hAnsi="Arial" w:cs="Arial"/>
                <w:b/>
                <w:sz w:val="18"/>
                <w:szCs w:val="18"/>
              </w:rPr>
            </w:pPr>
          </w:p>
          <w:p w14:paraId="7267F4D6" w14:textId="063A293F" w:rsidR="008F2021" w:rsidRDefault="008F2021" w:rsidP="005C7856">
            <w:pPr>
              <w:rPr>
                <w:rFonts w:ascii="Arial" w:hAnsi="Arial" w:cs="Arial"/>
                <w:b/>
                <w:sz w:val="18"/>
                <w:szCs w:val="18"/>
              </w:rPr>
            </w:pPr>
            <w:r>
              <w:rPr>
                <w:rFonts w:ascii="Arial" w:hAnsi="Arial" w:cs="Arial"/>
                <w:b/>
                <w:sz w:val="18"/>
                <w:szCs w:val="18"/>
              </w:rPr>
              <w:t>JD</w:t>
            </w:r>
          </w:p>
        </w:tc>
      </w:tr>
      <w:tr w:rsidR="003612EB" w:rsidRPr="00074CB4" w14:paraId="3C0AF584" w14:textId="14557FEF" w:rsidTr="003612EB">
        <w:tc>
          <w:tcPr>
            <w:tcW w:w="1135" w:type="dxa"/>
            <w:shd w:val="clear" w:color="auto" w:fill="auto"/>
          </w:tcPr>
          <w:p w14:paraId="2346FE96" w14:textId="7E3F0343" w:rsidR="003612EB" w:rsidRPr="00074CB4" w:rsidRDefault="003612EB" w:rsidP="00B1795A">
            <w:pPr>
              <w:pStyle w:val="ListParagraph"/>
              <w:numPr>
                <w:ilvl w:val="0"/>
                <w:numId w:val="2"/>
              </w:numPr>
              <w:rPr>
                <w:rFonts w:ascii="Arial" w:hAnsi="Arial" w:cs="Arial"/>
                <w:b/>
                <w:sz w:val="22"/>
                <w:szCs w:val="22"/>
              </w:rPr>
            </w:pPr>
          </w:p>
        </w:tc>
        <w:tc>
          <w:tcPr>
            <w:tcW w:w="8368" w:type="dxa"/>
            <w:tcBorders>
              <w:right w:val="single" w:sz="4" w:space="0" w:color="auto"/>
            </w:tcBorders>
            <w:shd w:val="clear" w:color="auto" w:fill="auto"/>
          </w:tcPr>
          <w:p w14:paraId="5F80BE31" w14:textId="6E17AB2C" w:rsidR="003612EB" w:rsidRPr="008C347A" w:rsidRDefault="003612EB" w:rsidP="001C18F2">
            <w:pPr>
              <w:rPr>
                <w:rFonts w:ascii="Arial" w:hAnsi="Arial" w:cs="Arial"/>
                <w:b/>
                <w:bCs/>
                <w:sz w:val="22"/>
                <w:szCs w:val="22"/>
              </w:rPr>
            </w:pPr>
            <w:r w:rsidRPr="00074CB4">
              <w:rPr>
                <w:rFonts w:ascii="Arial" w:hAnsi="Arial" w:cs="Arial"/>
                <w:b/>
                <w:bCs/>
                <w:sz w:val="22"/>
                <w:szCs w:val="22"/>
              </w:rPr>
              <w:t xml:space="preserve">Strategic Management </w:t>
            </w:r>
          </w:p>
        </w:tc>
        <w:tc>
          <w:tcPr>
            <w:tcW w:w="1271" w:type="dxa"/>
            <w:tcBorders>
              <w:left w:val="single" w:sz="4" w:space="0" w:color="auto"/>
            </w:tcBorders>
            <w:shd w:val="clear" w:color="auto" w:fill="auto"/>
          </w:tcPr>
          <w:p w14:paraId="690D3DDB" w14:textId="77777777" w:rsidR="003612EB" w:rsidRPr="005C0C15" w:rsidRDefault="003612EB" w:rsidP="005C7856">
            <w:pPr>
              <w:rPr>
                <w:rFonts w:ascii="Arial" w:hAnsi="Arial" w:cs="Arial"/>
                <w:b/>
                <w:sz w:val="18"/>
                <w:szCs w:val="18"/>
              </w:rPr>
            </w:pPr>
          </w:p>
        </w:tc>
      </w:tr>
      <w:tr w:rsidR="003612EB" w:rsidRPr="00074CB4" w14:paraId="32B099C8" w14:textId="078A1742" w:rsidTr="003612EB">
        <w:tc>
          <w:tcPr>
            <w:tcW w:w="1135" w:type="dxa"/>
            <w:shd w:val="clear" w:color="auto" w:fill="auto"/>
          </w:tcPr>
          <w:p w14:paraId="5DDF98DF" w14:textId="1BE16DE6" w:rsidR="003612EB" w:rsidRPr="008C7224" w:rsidRDefault="008C7224" w:rsidP="008C7224">
            <w:pPr>
              <w:rPr>
                <w:rFonts w:ascii="Arial" w:hAnsi="Arial" w:cs="Arial"/>
                <w:b/>
                <w:sz w:val="22"/>
                <w:szCs w:val="22"/>
              </w:rPr>
            </w:pPr>
            <w:r>
              <w:rPr>
                <w:rFonts w:ascii="Arial" w:hAnsi="Arial" w:cs="Arial"/>
                <w:b/>
                <w:sz w:val="22"/>
                <w:szCs w:val="22"/>
              </w:rPr>
              <w:t>8.1</w:t>
            </w:r>
          </w:p>
        </w:tc>
        <w:tc>
          <w:tcPr>
            <w:tcW w:w="8368" w:type="dxa"/>
            <w:tcBorders>
              <w:right w:val="single" w:sz="4" w:space="0" w:color="auto"/>
            </w:tcBorders>
            <w:shd w:val="clear" w:color="auto" w:fill="auto"/>
          </w:tcPr>
          <w:p w14:paraId="1784AF13" w14:textId="12BA60AF" w:rsidR="003612EB" w:rsidRDefault="003612EB" w:rsidP="00067ABA">
            <w:pPr>
              <w:rPr>
                <w:rFonts w:ascii="Arial" w:hAnsi="Arial" w:cs="Arial"/>
                <w:b/>
                <w:sz w:val="22"/>
                <w:szCs w:val="22"/>
              </w:rPr>
            </w:pPr>
            <w:r w:rsidRPr="00067ABA">
              <w:rPr>
                <w:rFonts w:ascii="Arial" w:hAnsi="Arial" w:cs="Arial"/>
                <w:b/>
                <w:sz w:val="22"/>
                <w:szCs w:val="22"/>
              </w:rPr>
              <w:t>Report of The Headteacher</w:t>
            </w:r>
          </w:p>
          <w:p w14:paraId="6BAB49B6" w14:textId="54B60FB9" w:rsidR="003612EB" w:rsidRDefault="00AF2296" w:rsidP="00ED3E1F">
            <w:pPr>
              <w:rPr>
                <w:rFonts w:ascii="Arial" w:hAnsi="Arial" w:cs="Arial"/>
                <w:bCs/>
                <w:sz w:val="22"/>
                <w:szCs w:val="22"/>
              </w:rPr>
            </w:pPr>
            <w:r w:rsidRPr="00AF2296">
              <w:rPr>
                <w:rFonts w:ascii="Arial" w:hAnsi="Arial" w:cs="Arial"/>
                <w:bCs/>
                <w:sz w:val="22"/>
                <w:szCs w:val="22"/>
              </w:rPr>
              <w:t>A copy of the report had been circulated prior to the meeting.</w:t>
            </w:r>
            <w:r w:rsidR="00B82929">
              <w:rPr>
                <w:rFonts w:ascii="Arial" w:hAnsi="Arial" w:cs="Arial"/>
                <w:bCs/>
                <w:sz w:val="22"/>
                <w:szCs w:val="22"/>
              </w:rPr>
              <w:t xml:space="preserve"> It was noted that</w:t>
            </w:r>
          </w:p>
          <w:p w14:paraId="1C0487A3" w14:textId="639915DE" w:rsidR="00B82929" w:rsidRDefault="00B82929" w:rsidP="00B82929">
            <w:pPr>
              <w:pStyle w:val="ListParagraph"/>
              <w:numPr>
                <w:ilvl w:val="0"/>
                <w:numId w:val="27"/>
              </w:numPr>
              <w:rPr>
                <w:rFonts w:ascii="Arial" w:hAnsi="Arial" w:cs="Arial"/>
                <w:bCs/>
                <w:sz w:val="22"/>
                <w:szCs w:val="22"/>
              </w:rPr>
            </w:pPr>
            <w:r>
              <w:rPr>
                <w:rFonts w:ascii="Arial" w:hAnsi="Arial" w:cs="Arial"/>
                <w:bCs/>
                <w:sz w:val="22"/>
                <w:szCs w:val="22"/>
              </w:rPr>
              <w:t xml:space="preserve">The School </w:t>
            </w:r>
            <w:r w:rsidR="0090270F">
              <w:rPr>
                <w:rFonts w:ascii="Arial" w:hAnsi="Arial" w:cs="Arial"/>
                <w:bCs/>
                <w:sz w:val="22"/>
                <w:szCs w:val="22"/>
              </w:rPr>
              <w:t>had</w:t>
            </w:r>
            <w:r>
              <w:rPr>
                <w:rFonts w:ascii="Arial" w:hAnsi="Arial" w:cs="Arial"/>
                <w:bCs/>
                <w:sz w:val="22"/>
                <w:szCs w:val="22"/>
              </w:rPr>
              <w:t xml:space="preserve"> not been advised they would be </w:t>
            </w:r>
            <w:r w:rsidR="0090270F">
              <w:rPr>
                <w:rFonts w:ascii="Arial" w:hAnsi="Arial" w:cs="Arial"/>
                <w:bCs/>
                <w:sz w:val="22"/>
                <w:szCs w:val="22"/>
              </w:rPr>
              <w:t>receiving</w:t>
            </w:r>
            <w:r>
              <w:rPr>
                <w:rFonts w:ascii="Arial" w:hAnsi="Arial" w:cs="Arial"/>
                <w:bCs/>
                <w:sz w:val="22"/>
                <w:szCs w:val="22"/>
              </w:rPr>
              <w:t xml:space="preserve"> any</w:t>
            </w:r>
            <w:r w:rsidR="0090270F">
              <w:rPr>
                <w:rFonts w:ascii="Arial" w:hAnsi="Arial" w:cs="Arial"/>
                <w:bCs/>
                <w:sz w:val="22"/>
                <w:szCs w:val="22"/>
              </w:rPr>
              <w:t xml:space="preserve"> Ukrainian refugee pupils </w:t>
            </w:r>
          </w:p>
          <w:p w14:paraId="3B0056CB" w14:textId="0239E203" w:rsidR="0090270F" w:rsidRDefault="0090270F" w:rsidP="00B82929">
            <w:pPr>
              <w:pStyle w:val="ListParagraph"/>
              <w:numPr>
                <w:ilvl w:val="0"/>
                <w:numId w:val="27"/>
              </w:numPr>
              <w:rPr>
                <w:rFonts w:ascii="Arial" w:hAnsi="Arial" w:cs="Arial"/>
                <w:bCs/>
                <w:sz w:val="22"/>
                <w:szCs w:val="22"/>
              </w:rPr>
            </w:pPr>
            <w:r>
              <w:rPr>
                <w:rFonts w:ascii="Arial" w:hAnsi="Arial" w:cs="Arial"/>
                <w:bCs/>
                <w:sz w:val="22"/>
                <w:szCs w:val="22"/>
              </w:rPr>
              <w:lastRenderedPageBreak/>
              <w:t>The School would have one ECT who would be going into their second year in September 2022</w:t>
            </w:r>
            <w:r w:rsidR="00866C55">
              <w:rPr>
                <w:rFonts w:ascii="Arial" w:hAnsi="Arial" w:cs="Arial"/>
                <w:bCs/>
                <w:sz w:val="22"/>
                <w:szCs w:val="22"/>
              </w:rPr>
              <w:t xml:space="preserve">. The School would be </w:t>
            </w:r>
            <w:r w:rsidR="007D708A">
              <w:rPr>
                <w:rFonts w:ascii="Arial" w:hAnsi="Arial" w:cs="Arial"/>
                <w:bCs/>
                <w:sz w:val="22"/>
                <w:szCs w:val="22"/>
              </w:rPr>
              <w:t>us</w:t>
            </w:r>
            <w:r w:rsidR="00866C55">
              <w:rPr>
                <w:rFonts w:ascii="Arial" w:hAnsi="Arial" w:cs="Arial"/>
                <w:bCs/>
                <w:sz w:val="22"/>
                <w:szCs w:val="22"/>
              </w:rPr>
              <w:t>ing the resources provided by ASTRA.</w:t>
            </w:r>
          </w:p>
          <w:p w14:paraId="04A0742E" w14:textId="5C48EBB6" w:rsidR="00866C55" w:rsidRDefault="00866C55" w:rsidP="00B82929">
            <w:pPr>
              <w:pStyle w:val="ListParagraph"/>
              <w:numPr>
                <w:ilvl w:val="0"/>
                <w:numId w:val="27"/>
              </w:numPr>
              <w:rPr>
                <w:rFonts w:ascii="Arial" w:hAnsi="Arial" w:cs="Arial"/>
                <w:bCs/>
                <w:sz w:val="22"/>
                <w:szCs w:val="22"/>
              </w:rPr>
            </w:pPr>
            <w:r>
              <w:rPr>
                <w:rFonts w:ascii="Arial" w:hAnsi="Arial" w:cs="Arial"/>
                <w:bCs/>
                <w:sz w:val="22"/>
                <w:szCs w:val="22"/>
              </w:rPr>
              <w:t xml:space="preserve">The </w:t>
            </w:r>
            <w:r w:rsidR="00CB3B91">
              <w:rPr>
                <w:rFonts w:ascii="Arial" w:hAnsi="Arial" w:cs="Arial"/>
                <w:bCs/>
                <w:sz w:val="22"/>
                <w:szCs w:val="22"/>
              </w:rPr>
              <w:t>Headteacher</w:t>
            </w:r>
            <w:r>
              <w:rPr>
                <w:rFonts w:ascii="Arial" w:hAnsi="Arial" w:cs="Arial"/>
                <w:bCs/>
                <w:sz w:val="22"/>
                <w:szCs w:val="22"/>
              </w:rPr>
              <w:t xml:space="preserve"> confirmed that the School was </w:t>
            </w:r>
            <w:r w:rsidR="00CB3B91">
              <w:rPr>
                <w:rFonts w:ascii="Arial" w:hAnsi="Arial" w:cs="Arial"/>
                <w:bCs/>
                <w:sz w:val="22"/>
                <w:szCs w:val="22"/>
              </w:rPr>
              <w:t xml:space="preserve">opening </w:t>
            </w:r>
            <w:r w:rsidR="00A87C60">
              <w:rPr>
                <w:rFonts w:ascii="Arial" w:hAnsi="Arial" w:cs="Arial"/>
                <w:bCs/>
                <w:sz w:val="22"/>
                <w:szCs w:val="22"/>
              </w:rPr>
              <w:t>for the</w:t>
            </w:r>
            <w:r w:rsidR="00CB3B91">
              <w:rPr>
                <w:rFonts w:ascii="Arial" w:hAnsi="Arial" w:cs="Arial"/>
                <w:bCs/>
                <w:sz w:val="22"/>
                <w:szCs w:val="22"/>
              </w:rPr>
              <w:t xml:space="preserve"> minimum expectation of 32.5 hours per week.</w:t>
            </w:r>
          </w:p>
          <w:p w14:paraId="27B3FFD6" w14:textId="34236745" w:rsidR="002A0394" w:rsidRDefault="00A87C60" w:rsidP="00B82929">
            <w:pPr>
              <w:pStyle w:val="ListParagraph"/>
              <w:numPr>
                <w:ilvl w:val="0"/>
                <w:numId w:val="27"/>
              </w:numPr>
              <w:rPr>
                <w:rFonts w:ascii="Arial" w:hAnsi="Arial" w:cs="Arial"/>
                <w:bCs/>
                <w:sz w:val="22"/>
                <w:szCs w:val="22"/>
              </w:rPr>
            </w:pPr>
            <w:r>
              <w:rPr>
                <w:rFonts w:ascii="Arial" w:hAnsi="Arial" w:cs="Arial"/>
                <w:bCs/>
                <w:sz w:val="22"/>
                <w:szCs w:val="22"/>
              </w:rPr>
              <w:t xml:space="preserve">The main issue facing the School was </w:t>
            </w:r>
            <w:r w:rsidR="00A30DF2">
              <w:rPr>
                <w:rFonts w:ascii="Arial" w:hAnsi="Arial" w:cs="Arial"/>
                <w:bCs/>
                <w:sz w:val="22"/>
                <w:szCs w:val="22"/>
              </w:rPr>
              <w:t xml:space="preserve">the </w:t>
            </w:r>
            <w:r>
              <w:rPr>
                <w:rFonts w:ascii="Arial" w:hAnsi="Arial" w:cs="Arial"/>
                <w:bCs/>
                <w:sz w:val="22"/>
                <w:szCs w:val="22"/>
              </w:rPr>
              <w:t>recruitment</w:t>
            </w:r>
            <w:r w:rsidR="00A30DF2">
              <w:rPr>
                <w:rFonts w:ascii="Arial" w:hAnsi="Arial" w:cs="Arial"/>
                <w:bCs/>
                <w:sz w:val="22"/>
                <w:szCs w:val="22"/>
              </w:rPr>
              <w:t xml:space="preserve"> of Learning Support </w:t>
            </w:r>
            <w:r w:rsidR="007D708A">
              <w:rPr>
                <w:rFonts w:ascii="Arial" w:hAnsi="Arial" w:cs="Arial"/>
                <w:bCs/>
                <w:sz w:val="22"/>
                <w:szCs w:val="22"/>
              </w:rPr>
              <w:t>Assistants (</w:t>
            </w:r>
            <w:r w:rsidR="001D4CF0">
              <w:rPr>
                <w:rFonts w:ascii="Arial" w:hAnsi="Arial" w:cs="Arial"/>
                <w:bCs/>
                <w:sz w:val="22"/>
                <w:szCs w:val="22"/>
              </w:rPr>
              <w:t>LSA)</w:t>
            </w:r>
            <w:r w:rsidR="00A30DF2">
              <w:rPr>
                <w:rFonts w:ascii="Arial" w:hAnsi="Arial" w:cs="Arial"/>
                <w:bCs/>
                <w:sz w:val="22"/>
                <w:szCs w:val="22"/>
              </w:rPr>
              <w:t>.</w:t>
            </w:r>
            <w:r w:rsidR="001D4CF0">
              <w:rPr>
                <w:rFonts w:ascii="Arial" w:hAnsi="Arial" w:cs="Arial"/>
                <w:bCs/>
                <w:sz w:val="22"/>
                <w:szCs w:val="22"/>
              </w:rPr>
              <w:t xml:space="preserve"> The School required eight LSAs for September 2022</w:t>
            </w:r>
            <w:r w:rsidR="00677F97">
              <w:rPr>
                <w:rFonts w:ascii="Arial" w:hAnsi="Arial" w:cs="Arial"/>
                <w:bCs/>
                <w:sz w:val="22"/>
                <w:szCs w:val="22"/>
              </w:rPr>
              <w:t xml:space="preserve"> and the Headteacher was expecting to have at least four in place.</w:t>
            </w:r>
          </w:p>
          <w:p w14:paraId="622F1BB7" w14:textId="402629C3" w:rsidR="00375B08" w:rsidRDefault="00375B08" w:rsidP="00B82929">
            <w:pPr>
              <w:pStyle w:val="ListParagraph"/>
              <w:numPr>
                <w:ilvl w:val="0"/>
                <w:numId w:val="27"/>
              </w:numPr>
              <w:rPr>
                <w:rFonts w:ascii="Arial" w:hAnsi="Arial" w:cs="Arial"/>
                <w:bCs/>
                <w:sz w:val="22"/>
                <w:szCs w:val="22"/>
              </w:rPr>
            </w:pPr>
            <w:r>
              <w:rPr>
                <w:rFonts w:ascii="Arial" w:hAnsi="Arial" w:cs="Arial"/>
                <w:bCs/>
                <w:sz w:val="22"/>
                <w:szCs w:val="22"/>
              </w:rPr>
              <w:t xml:space="preserve">The School would also have two apprentices </w:t>
            </w:r>
            <w:r w:rsidR="00F26498">
              <w:rPr>
                <w:rFonts w:ascii="Arial" w:hAnsi="Arial" w:cs="Arial"/>
                <w:bCs/>
                <w:sz w:val="22"/>
                <w:szCs w:val="22"/>
              </w:rPr>
              <w:t>on the staff for September 2022</w:t>
            </w:r>
          </w:p>
          <w:p w14:paraId="6BDE4EFB" w14:textId="6EE04C4E" w:rsidR="00F26498" w:rsidRDefault="00F26498" w:rsidP="00B82929">
            <w:pPr>
              <w:pStyle w:val="ListParagraph"/>
              <w:numPr>
                <w:ilvl w:val="0"/>
                <w:numId w:val="27"/>
              </w:numPr>
              <w:rPr>
                <w:rFonts w:ascii="Arial" w:hAnsi="Arial" w:cs="Arial"/>
                <w:bCs/>
                <w:sz w:val="22"/>
                <w:szCs w:val="22"/>
              </w:rPr>
            </w:pPr>
            <w:r>
              <w:rPr>
                <w:rFonts w:ascii="Arial" w:hAnsi="Arial" w:cs="Arial"/>
                <w:bCs/>
                <w:sz w:val="22"/>
                <w:szCs w:val="22"/>
              </w:rPr>
              <w:t xml:space="preserve">A new teaching </w:t>
            </w:r>
            <w:r w:rsidR="00512BEF">
              <w:rPr>
                <w:rFonts w:ascii="Arial" w:hAnsi="Arial" w:cs="Arial"/>
                <w:bCs/>
                <w:sz w:val="22"/>
                <w:szCs w:val="22"/>
              </w:rPr>
              <w:t>student</w:t>
            </w:r>
            <w:r>
              <w:rPr>
                <w:rFonts w:ascii="Arial" w:hAnsi="Arial" w:cs="Arial"/>
                <w:bCs/>
                <w:sz w:val="22"/>
                <w:szCs w:val="22"/>
              </w:rPr>
              <w:t xml:space="preserve"> would </w:t>
            </w:r>
            <w:r w:rsidR="00512BEF">
              <w:rPr>
                <w:rFonts w:ascii="Arial" w:hAnsi="Arial" w:cs="Arial"/>
                <w:bCs/>
                <w:sz w:val="22"/>
                <w:szCs w:val="22"/>
              </w:rPr>
              <w:t>also</w:t>
            </w:r>
            <w:r>
              <w:rPr>
                <w:rFonts w:ascii="Arial" w:hAnsi="Arial" w:cs="Arial"/>
                <w:bCs/>
                <w:sz w:val="22"/>
                <w:szCs w:val="22"/>
              </w:rPr>
              <w:t xml:space="preserve"> be </w:t>
            </w:r>
            <w:r w:rsidR="00512BEF">
              <w:rPr>
                <w:rFonts w:ascii="Arial" w:hAnsi="Arial" w:cs="Arial"/>
                <w:bCs/>
                <w:sz w:val="22"/>
                <w:szCs w:val="22"/>
              </w:rPr>
              <w:t>commencing</w:t>
            </w:r>
            <w:r>
              <w:rPr>
                <w:rFonts w:ascii="Arial" w:hAnsi="Arial" w:cs="Arial"/>
                <w:bCs/>
                <w:sz w:val="22"/>
                <w:szCs w:val="22"/>
              </w:rPr>
              <w:t xml:space="preserve"> in </w:t>
            </w:r>
            <w:r w:rsidR="00512BEF">
              <w:rPr>
                <w:rFonts w:ascii="Arial" w:hAnsi="Arial" w:cs="Arial"/>
                <w:bCs/>
                <w:sz w:val="22"/>
                <w:szCs w:val="22"/>
              </w:rPr>
              <w:t>September</w:t>
            </w:r>
            <w:r>
              <w:rPr>
                <w:rFonts w:ascii="Arial" w:hAnsi="Arial" w:cs="Arial"/>
                <w:bCs/>
                <w:sz w:val="22"/>
                <w:szCs w:val="22"/>
              </w:rPr>
              <w:t xml:space="preserve"> 2022</w:t>
            </w:r>
            <w:r w:rsidR="00512BEF">
              <w:rPr>
                <w:rFonts w:ascii="Arial" w:hAnsi="Arial" w:cs="Arial"/>
                <w:bCs/>
                <w:sz w:val="22"/>
                <w:szCs w:val="22"/>
              </w:rPr>
              <w:t xml:space="preserve"> through the High Wycombe SCITT.</w:t>
            </w:r>
          </w:p>
          <w:p w14:paraId="6AF2A1C1" w14:textId="7BAB26DC" w:rsidR="00512BEF" w:rsidRDefault="00E6457D" w:rsidP="00B82929">
            <w:pPr>
              <w:pStyle w:val="ListParagraph"/>
              <w:numPr>
                <w:ilvl w:val="0"/>
                <w:numId w:val="27"/>
              </w:numPr>
              <w:rPr>
                <w:rFonts w:ascii="Arial" w:hAnsi="Arial" w:cs="Arial"/>
                <w:bCs/>
                <w:sz w:val="22"/>
                <w:szCs w:val="22"/>
              </w:rPr>
            </w:pPr>
            <w:r>
              <w:rPr>
                <w:rFonts w:ascii="Arial" w:hAnsi="Arial" w:cs="Arial"/>
                <w:bCs/>
                <w:sz w:val="22"/>
                <w:szCs w:val="22"/>
              </w:rPr>
              <w:t>A learning mento</w:t>
            </w:r>
            <w:r w:rsidR="00B749E0">
              <w:rPr>
                <w:rFonts w:ascii="Arial" w:hAnsi="Arial" w:cs="Arial"/>
                <w:bCs/>
                <w:sz w:val="22"/>
                <w:szCs w:val="22"/>
              </w:rPr>
              <w:t>r</w:t>
            </w:r>
            <w:r>
              <w:rPr>
                <w:rFonts w:ascii="Arial" w:hAnsi="Arial" w:cs="Arial"/>
                <w:bCs/>
                <w:sz w:val="22"/>
                <w:szCs w:val="22"/>
              </w:rPr>
              <w:t xml:space="preserve"> had been employed for the lower school to assist with the interventions required. The </w:t>
            </w:r>
            <w:r w:rsidR="003A1514">
              <w:rPr>
                <w:rFonts w:ascii="Arial" w:hAnsi="Arial" w:cs="Arial"/>
                <w:bCs/>
                <w:sz w:val="22"/>
                <w:szCs w:val="22"/>
              </w:rPr>
              <w:t>Headteacher</w:t>
            </w:r>
            <w:r>
              <w:rPr>
                <w:rFonts w:ascii="Arial" w:hAnsi="Arial" w:cs="Arial"/>
                <w:bCs/>
                <w:sz w:val="22"/>
                <w:szCs w:val="22"/>
              </w:rPr>
              <w:t xml:space="preserve"> </w:t>
            </w:r>
            <w:r w:rsidR="003A1514">
              <w:rPr>
                <w:rFonts w:ascii="Arial" w:hAnsi="Arial" w:cs="Arial"/>
                <w:bCs/>
                <w:sz w:val="22"/>
                <w:szCs w:val="22"/>
              </w:rPr>
              <w:t>had</w:t>
            </w:r>
            <w:r>
              <w:rPr>
                <w:rFonts w:ascii="Arial" w:hAnsi="Arial" w:cs="Arial"/>
                <w:bCs/>
                <w:sz w:val="22"/>
                <w:szCs w:val="22"/>
              </w:rPr>
              <w:t xml:space="preserve"> been advised </w:t>
            </w:r>
            <w:r w:rsidR="001233A2">
              <w:rPr>
                <w:rFonts w:ascii="Arial" w:hAnsi="Arial" w:cs="Arial"/>
                <w:bCs/>
                <w:sz w:val="22"/>
                <w:szCs w:val="22"/>
              </w:rPr>
              <w:t>that 28</w:t>
            </w:r>
            <w:r w:rsidR="00B749E0">
              <w:rPr>
                <w:rFonts w:ascii="Arial" w:hAnsi="Arial" w:cs="Arial"/>
                <w:bCs/>
                <w:sz w:val="22"/>
                <w:szCs w:val="22"/>
              </w:rPr>
              <w:t>%</w:t>
            </w:r>
            <w:r w:rsidR="00045D5E">
              <w:rPr>
                <w:rFonts w:ascii="Arial" w:hAnsi="Arial" w:cs="Arial"/>
                <w:bCs/>
                <w:sz w:val="22"/>
                <w:szCs w:val="22"/>
              </w:rPr>
              <w:t xml:space="preserve"> of </w:t>
            </w:r>
            <w:r w:rsidR="003A1514">
              <w:rPr>
                <w:rFonts w:ascii="Arial" w:hAnsi="Arial" w:cs="Arial"/>
                <w:bCs/>
                <w:sz w:val="22"/>
                <w:szCs w:val="22"/>
              </w:rPr>
              <w:t xml:space="preserve">the pupils coming into the school in September </w:t>
            </w:r>
            <w:r w:rsidR="00045D5E">
              <w:rPr>
                <w:rFonts w:ascii="Arial" w:hAnsi="Arial" w:cs="Arial"/>
                <w:bCs/>
                <w:sz w:val="22"/>
                <w:szCs w:val="22"/>
              </w:rPr>
              <w:t>had reached age related expectations in the combined SAT</w:t>
            </w:r>
            <w:r w:rsidR="001233A2">
              <w:rPr>
                <w:rFonts w:ascii="Arial" w:hAnsi="Arial" w:cs="Arial"/>
                <w:bCs/>
                <w:sz w:val="22"/>
                <w:szCs w:val="22"/>
              </w:rPr>
              <w:t>.</w:t>
            </w:r>
          </w:p>
          <w:p w14:paraId="3E3DDADA" w14:textId="64EB5180" w:rsidR="003A1514" w:rsidRDefault="00082F10" w:rsidP="00B82929">
            <w:pPr>
              <w:pStyle w:val="ListParagraph"/>
              <w:numPr>
                <w:ilvl w:val="0"/>
                <w:numId w:val="27"/>
              </w:numPr>
              <w:rPr>
                <w:rFonts w:ascii="Arial" w:hAnsi="Arial" w:cs="Arial"/>
                <w:bCs/>
                <w:sz w:val="22"/>
                <w:szCs w:val="22"/>
              </w:rPr>
            </w:pPr>
            <w:r>
              <w:rPr>
                <w:rFonts w:ascii="Arial" w:hAnsi="Arial" w:cs="Arial"/>
                <w:bCs/>
                <w:sz w:val="22"/>
                <w:szCs w:val="22"/>
              </w:rPr>
              <w:t>There were two pupils with EHC plans</w:t>
            </w:r>
            <w:r w:rsidR="0064380A">
              <w:rPr>
                <w:rFonts w:ascii="Arial" w:hAnsi="Arial" w:cs="Arial"/>
                <w:bCs/>
                <w:sz w:val="22"/>
                <w:szCs w:val="22"/>
              </w:rPr>
              <w:t xml:space="preserve"> joining the School in September. </w:t>
            </w:r>
            <w:r w:rsidR="001233A2">
              <w:rPr>
                <w:rFonts w:ascii="Arial" w:hAnsi="Arial" w:cs="Arial"/>
                <w:bCs/>
                <w:sz w:val="22"/>
                <w:szCs w:val="22"/>
              </w:rPr>
              <w:t>Another</w:t>
            </w:r>
            <w:r w:rsidR="0064380A">
              <w:rPr>
                <w:rFonts w:ascii="Arial" w:hAnsi="Arial" w:cs="Arial"/>
                <w:bCs/>
                <w:sz w:val="22"/>
                <w:szCs w:val="22"/>
              </w:rPr>
              <w:t xml:space="preserve"> pupil was</w:t>
            </w:r>
            <w:r w:rsidR="00AD14B7">
              <w:rPr>
                <w:rFonts w:ascii="Arial" w:hAnsi="Arial" w:cs="Arial"/>
                <w:bCs/>
                <w:sz w:val="22"/>
                <w:szCs w:val="22"/>
              </w:rPr>
              <w:t xml:space="preserve"> going to panel for an EHC plan </w:t>
            </w:r>
            <w:r w:rsidR="001233A2">
              <w:rPr>
                <w:rFonts w:ascii="Arial" w:hAnsi="Arial" w:cs="Arial"/>
                <w:bCs/>
                <w:sz w:val="22"/>
                <w:szCs w:val="22"/>
              </w:rPr>
              <w:t>and would</w:t>
            </w:r>
            <w:r w:rsidR="00AD14B7">
              <w:rPr>
                <w:rFonts w:ascii="Arial" w:hAnsi="Arial" w:cs="Arial"/>
                <w:bCs/>
                <w:sz w:val="22"/>
                <w:szCs w:val="22"/>
              </w:rPr>
              <w:t xml:space="preserve"> also be joining the School.</w:t>
            </w:r>
            <w:r w:rsidR="0064380A">
              <w:rPr>
                <w:rFonts w:ascii="Arial" w:hAnsi="Arial" w:cs="Arial"/>
                <w:bCs/>
                <w:sz w:val="22"/>
                <w:szCs w:val="22"/>
              </w:rPr>
              <w:t xml:space="preserve"> </w:t>
            </w:r>
          </w:p>
          <w:p w14:paraId="72E6E97A" w14:textId="13DAD710" w:rsidR="00E6457D" w:rsidRPr="00B82929" w:rsidRDefault="00147436" w:rsidP="00B82929">
            <w:pPr>
              <w:pStyle w:val="ListParagraph"/>
              <w:numPr>
                <w:ilvl w:val="0"/>
                <w:numId w:val="27"/>
              </w:numPr>
              <w:rPr>
                <w:rFonts w:ascii="Arial" w:hAnsi="Arial" w:cs="Arial"/>
                <w:bCs/>
                <w:sz w:val="22"/>
                <w:szCs w:val="22"/>
              </w:rPr>
            </w:pPr>
            <w:r>
              <w:rPr>
                <w:rFonts w:ascii="Arial" w:hAnsi="Arial" w:cs="Arial"/>
                <w:bCs/>
                <w:sz w:val="22"/>
                <w:szCs w:val="22"/>
              </w:rPr>
              <w:t>The new YR3 pupils w</w:t>
            </w:r>
            <w:r w:rsidR="00312106">
              <w:rPr>
                <w:rFonts w:ascii="Arial" w:hAnsi="Arial" w:cs="Arial"/>
                <w:bCs/>
                <w:sz w:val="22"/>
                <w:szCs w:val="22"/>
              </w:rPr>
              <w:t>ould</w:t>
            </w:r>
            <w:r>
              <w:rPr>
                <w:rFonts w:ascii="Arial" w:hAnsi="Arial" w:cs="Arial"/>
                <w:bCs/>
                <w:sz w:val="22"/>
                <w:szCs w:val="22"/>
              </w:rPr>
              <w:t xml:space="preserve"> require additional input around behaviour</w:t>
            </w:r>
            <w:r w:rsidR="00742206">
              <w:rPr>
                <w:rFonts w:ascii="Arial" w:hAnsi="Arial" w:cs="Arial"/>
                <w:bCs/>
                <w:sz w:val="22"/>
                <w:szCs w:val="22"/>
              </w:rPr>
              <w:t xml:space="preserve"> from September 2022</w:t>
            </w:r>
          </w:p>
          <w:p w14:paraId="65F8895D" w14:textId="651EB2CD" w:rsidR="003612EB" w:rsidRPr="0044417B" w:rsidRDefault="003612EB" w:rsidP="00CB3B91">
            <w:pPr>
              <w:rPr>
                <w:rFonts w:ascii="Arial" w:hAnsi="Arial" w:cs="Arial"/>
                <w:b/>
                <w:sz w:val="22"/>
                <w:szCs w:val="22"/>
              </w:rPr>
            </w:pPr>
          </w:p>
        </w:tc>
        <w:tc>
          <w:tcPr>
            <w:tcW w:w="1271" w:type="dxa"/>
            <w:tcBorders>
              <w:left w:val="single" w:sz="4" w:space="0" w:color="auto"/>
            </w:tcBorders>
            <w:shd w:val="clear" w:color="auto" w:fill="auto"/>
          </w:tcPr>
          <w:p w14:paraId="0ABA9346" w14:textId="219D7C1D" w:rsidR="003612EB" w:rsidRPr="005C0C15" w:rsidRDefault="003612EB" w:rsidP="005C7856">
            <w:pPr>
              <w:rPr>
                <w:rFonts w:ascii="Arial" w:hAnsi="Arial" w:cs="Arial"/>
                <w:b/>
                <w:sz w:val="18"/>
                <w:szCs w:val="18"/>
              </w:rPr>
            </w:pPr>
          </w:p>
        </w:tc>
      </w:tr>
      <w:tr w:rsidR="003612EB" w:rsidRPr="00074CB4" w14:paraId="46DF5A91" w14:textId="77777777" w:rsidTr="003612EB">
        <w:tc>
          <w:tcPr>
            <w:tcW w:w="1135" w:type="dxa"/>
            <w:shd w:val="clear" w:color="auto" w:fill="auto"/>
          </w:tcPr>
          <w:p w14:paraId="1F6D2528" w14:textId="648C8379" w:rsidR="003612EB" w:rsidRPr="001233A2" w:rsidRDefault="001233A2" w:rsidP="001233A2">
            <w:pPr>
              <w:rPr>
                <w:rFonts w:ascii="Arial" w:hAnsi="Arial" w:cs="Arial"/>
                <w:b/>
                <w:sz w:val="22"/>
                <w:szCs w:val="22"/>
              </w:rPr>
            </w:pPr>
            <w:r>
              <w:rPr>
                <w:rFonts w:ascii="Arial" w:hAnsi="Arial" w:cs="Arial"/>
                <w:b/>
                <w:sz w:val="22"/>
                <w:szCs w:val="22"/>
              </w:rPr>
              <w:t>8.2</w:t>
            </w:r>
          </w:p>
        </w:tc>
        <w:tc>
          <w:tcPr>
            <w:tcW w:w="8368" w:type="dxa"/>
            <w:tcBorders>
              <w:right w:val="single" w:sz="4" w:space="0" w:color="auto"/>
            </w:tcBorders>
            <w:shd w:val="clear" w:color="auto" w:fill="auto"/>
          </w:tcPr>
          <w:p w14:paraId="23E8EA89" w14:textId="77777777" w:rsidR="003612EB" w:rsidRDefault="003612EB" w:rsidP="001C18F2">
            <w:pPr>
              <w:jc w:val="both"/>
              <w:rPr>
                <w:rFonts w:ascii="Arial" w:hAnsi="Arial" w:cs="Arial"/>
                <w:b/>
                <w:sz w:val="22"/>
                <w:szCs w:val="22"/>
              </w:rPr>
            </w:pPr>
            <w:r>
              <w:rPr>
                <w:rFonts w:ascii="Arial" w:hAnsi="Arial" w:cs="Arial"/>
                <w:b/>
                <w:sz w:val="22"/>
                <w:szCs w:val="22"/>
              </w:rPr>
              <w:t>SEND Review</w:t>
            </w:r>
          </w:p>
          <w:p w14:paraId="397A59F2" w14:textId="77777777" w:rsidR="003612EB" w:rsidRPr="00A87253" w:rsidRDefault="0039454A" w:rsidP="00A87253">
            <w:pPr>
              <w:spacing w:after="160" w:line="259" w:lineRule="auto"/>
              <w:rPr>
                <w:rFonts w:asciiTheme="minorHAnsi" w:eastAsiaTheme="minorHAnsi" w:hAnsiTheme="minorHAnsi" w:cstheme="minorBidi"/>
                <w:sz w:val="22"/>
                <w:szCs w:val="22"/>
              </w:rPr>
            </w:pPr>
            <w:hyperlink r:id="rId9" w:history="1">
              <w:r w:rsidR="003612EB" w:rsidRPr="00A87253">
                <w:rPr>
                  <w:rFonts w:asciiTheme="minorHAnsi" w:eastAsiaTheme="minorHAnsi" w:hAnsiTheme="minorHAnsi" w:cstheme="minorBidi"/>
                  <w:color w:val="0000FF"/>
                  <w:sz w:val="22"/>
                  <w:szCs w:val="22"/>
                  <w:u w:val="single"/>
                </w:rPr>
                <w:t>SEND review: right support, right place, right time - GOV.UK (www.gov.uk)</w:t>
              </w:r>
            </w:hyperlink>
          </w:p>
          <w:p w14:paraId="0A6D20A6" w14:textId="77777777" w:rsidR="003612EB" w:rsidRPr="009F0EEB" w:rsidRDefault="0039454A" w:rsidP="009F0EEB">
            <w:pPr>
              <w:spacing w:after="160" w:line="259" w:lineRule="auto"/>
              <w:rPr>
                <w:rFonts w:asciiTheme="minorHAnsi" w:eastAsiaTheme="minorHAnsi" w:hAnsiTheme="minorHAnsi" w:cstheme="minorBidi"/>
                <w:sz w:val="22"/>
                <w:szCs w:val="22"/>
              </w:rPr>
            </w:pPr>
            <w:hyperlink r:id="rId10" w:history="1">
              <w:r w:rsidR="003612EB" w:rsidRPr="009F0EEB">
                <w:rPr>
                  <w:rFonts w:asciiTheme="minorHAnsi" w:eastAsiaTheme="minorHAnsi" w:hAnsiTheme="minorHAnsi" w:cstheme="minorBidi"/>
                  <w:color w:val="0000FF"/>
                  <w:sz w:val="22"/>
                  <w:szCs w:val="22"/>
                  <w:u w:val="single"/>
                </w:rPr>
                <w:t>SEND Review: Right support, right place, right time - Department for Education - Citizen Space</w:t>
              </w:r>
            </w:hyperlink>
          </w:p>
          <w:p w14:paraId="6CF6A65C" w14:textId="77777777" w:rsidR="003612EB" w:rsidRPr="005B3956" w:rsidRDefault="005B3956" w:rsidP="001C18F2">
            <w:pPr>
              <w:jc w:val="both"/>
              <w:rPr>
                <w:rFonts w:ascii="Arial" w:hAnsi="Arial" w:cs="Arial"/>
                <w:bCs/>
                <w:sz w:val="22"/>
                <w:szCs w:val="22"/>
              </w:rPr>
            </w:pPr>
            <w:r w:rsidRPr="005B3956">
              <w:rPr>
                <w:rFonts w:ascii="Arial" w:hAnsi="Arial" w:cs="Arial"/>
                <w:bCs/>
                <w:sz w:val="22"/>
                <w:szCs w:val="22"/>
              </w:rPr>
              <w:t>The links were noted.</w:t>
            </w:r>
          </w:p>
          <w:p w14:paraId="393737A7" w14:textId="54F598E0" w:rsidR="005B3956" w:rsidRDefault="005B3956" w:rsidP="001C18F2">
            <w:pPr>
              <w:jc w:val="both"/>
              <w:rPr>
                <w:rFonts w:ascii="Arial" w:hAnsi="Arial" w:cs="Arial"/>
                <w:b/>
                <w:sz w:val="22"/>
                <w:szCs w:val="22"/>
              </w:rPr>
            </w:pPr>
          </w:p>
        </w:tc>
        <w:tc>
          <w:tcPr>
            <w:tcW w:w="1271" w:type="dxa"/>
            <w:tcBorders>
              <w:left w:val="single" w:sz="4" w:space="0" w:color="auto"/>
            </w:tcBorders>
            <w:shd w:val="clear" w:color="auto" w:fill="auto"/>
          </w:tcPr>
          <w:p w14:paraId="165EC1C6" w14:textId="31AF2F8A" w:rsidR="003612EB" w:rsidRPr="005C0C15" w:rsidRDefault="003612EB" w:rsidP="00F8389E">
            <w:pPr>
              <w:rPr>
                <w:rFonts w:ascii="Arial" w:hAnsi="Arial" w:cs="Arial"/>
                <w:b/>
                <w:sz w:val="18"/>
                <w:szCs w:val="18"/>
              </w:rPr>
            </w:pPr>
          </w:p>
        </w:tc>
      </w:tr>
      <w:tr w:rsidR="003612EB" w:rsidRPr="00074CB4" w14:paraId="7FB57A6E" w14:textId="5551F03B" w:rsidTr="003612EB">
        <w:tc>
          <w:tcPr>
            <w:tcW w:w="1135" w:type="dxa"/>
            <w:shd w:val="clear" w:color="auto" w:fill="auto"/>
          </w:tcPr>
          <w:p w14:paraId="1F7759B4" w14:textId="2B753BF5" w:rsidR="003612EB" w:rsidRPr="001233A2" w:rsidRDefault="001233A2" w:rsidP="001233A2">
            <w:pPr>
              <w:rPr>
                <w:rFonts w:ascii="Arial" w:hAnsi="Arial" w:cs="Arial"/>
                <w:b/>
                <w:sz w:val="22"/>
                <w:szCs w:val="22"/>
              </w:rPr>
            </w:pPr>
            <w:r>
              <w:rPr>
                <w:rFonts w:ascii="Arial" w:hAnsi="Arial" w:cs="Arial"/>
                <w:b/>
                <w:sz w:val="22"/>
                <w:szCs w:val="22"/>
              </w:rPr>
              <w:t>8.3</w:t>
            </w:r>
          </w:p>
        </w:tc>
        <w:tc>
          <w:tcPr>
            <w:tcW w:w="8368" w:type="dxa"/>
            <w:tcBorders>
              <w:right w:val="single" w:sz="4" w:space="0" w:color="auto"/>
            </w:tcBorders>
            <w:shd w:val="clear" w:color="auto" w:fill="auto"/>
          </w:tcPr>
          <w:p w14:paraId="2E1C08A6" w14:textId="33C61C40" w:rsidR="003612EB" w:rsidRPr="001C18F2" w:rsidRDefault="003612EB" w:rsidP="001C18F2">
            <w:pPr>
              <w:jc w:val="both"/>
              <w:rPr>
                <w:rFonts w:ascii="Arial" w:hAnsi="Arial" w:cs="Arial"/>
                <w:b/>
                <w:sz w:val="22"/>
                <w:szCs w:val="22"/>
              </w:rPr>
            </w:pPr>
            <w:r>
              <w:rPr>
                <w:rFonts w:ascii="Arial" w:hAnsi="Arial" w:cs="Arial"/>
                <w:b/>
                <w:sz w:val="22"/>
                <w:szCs w:val="22"/>
              </w:rPr>
              <w:t xml:space="preserve">School </w:t>
            </w:r>
            <w:r w:rsidRPr="001C18F2">
              <w:rPr>
                <w:rFonts w:ascii="Arial" w:hAnsi="Arial" w:cs="Arial"/>
                <w:b/>
                <w:sz w:val="22"/>
                <w:szCs w:val="22"/>
              </w:rPr>
              <w:t xml:space="preserve">Self-Evaluation Form </w:t>
            </w:r>
          </w:p>
          <w:p w14:paraId="2B4FB14E" w14:textId="7417F3E9" w:rsidR="003612EB" w:rsidRPr="00865B2B" w:rsidRDefault="005B3956" w:rsidP="005B3956">
            <w:pPr>
              <w:contextualSpacing/>
              <w:jc w:val="both"/>
              <w:rPr>
                <w:rFonts w:ascii="Arial" w:hAnsi="Arial" w:cs="Arial"/>
                <w:bCs/>
                <w:sz w:val="22"/>
                <w:szCs w:val="22"/>
              </w:rPr>
            </w:pPr>
            <w:r w:rsidRPr="00865B2B">
              <w:rPr>
                <w:rFonts w:ascii="Arial" w:hAnsi="Arial" w:cs="Arial"/>
                <w:bCs/>
                <w:sz w:val="22"/>
                <w:szCs w:val="22"/>
              </w:rPr>
              <w:t xml:space="preserve">The </w:t>
            </w:r>
            <w:r w:rsidR="00865B2B" w:rsidRPr="00865B2B">
              <w:rPr>
                <w:rFonts w:ascii="Arial" w:hAnsi="Arial" w:cs="Arial"/>
                <w:bCs/>
                <w:sz w:val="22"/>
                <w:szCs w:val="22"/>
              </w:rPr>
              <w:t>Headteacher</w:t>
            </w:r>
            <w:r w:rsidRPr="00865B2B">
              <w:rPr>
                <w:rFonts w:ascii="Arial" w:hAnsi="Arial" w:cs="Arial"/>
                <w:bCs/>
                <w:sz w:val="22"/>
                <w:szCs w:val="22"/>
              </w:rPr>
              <w:t xml:space="preserve"> had evaluated the School as Good</w:t>
            </w:r>
            <w:r w:rsidR="00865B2B" w:rsidRPr="00865B2B">
              <w:rPr>
                <w:rFonts w:ascii="Arial" w:hAnsi="Arial" w:cs="Arial"/>
                <w:bCs/>
                <w:sz w:val="22"/>
                <w:szCs w:val="22"/>
              </w:rPr>
              <w:t>. She would benchmark the School next term</w:t>
            </w:r>
            <w:r w:rsidR="00865B2B">
              <w:rPr>
                <w:rFonts w:ascii="Arial" w:hAnsi="Arial" w:cs="Arial"/>
                <w:bCs/>
                <w:sz w:val="22"/>
                <w:szCs w:val="22"/>
              </w:rPr>
              <w:t xml:space="preserve"> to see whether it would now be classed as outstanding.</w:t>
            </w:r>
          </w:p>
          <w:p w14:paraId="40B90CA8" w14:textId="77D7C28E" w:rsidR="00865B2B" w:rsidRPr="00074CB4" w:rsidRDefault="00865B2B" w:rsidP="005B3956">
            <w:pPr>
              <w:contextualSpacing/>
              <w:jc w:val="both"/>
              <w:rPr>
                <w:rFonts w:ascii="Arial" w:hAnsi="Arial" w:cs="Arial"/>
                <w:b/>
                <w:sz w:val="22"/>
                <w:szCs w:val="22"/>
              </w:rPr>
            </w:pPr>
          </w:p>
        </w:tc>
        <w:tc>
          <w:tcPr>
            <w:tcW w:w="1271" w:type="dxa"/>
            <w:tcBorders>
              <w:left w:val="single" w:sz="4" w:space="0" w:color="auto"/>
            </w:tcBorders>
            <w:shd w:val="clear" w:color="auto" w:fill="auto"/>
          </w:tcPr>
          <w:p w14:paraId="496EB36A" w14:textId="77777777" w:rsidR="003612EB" w:rsidRDefault="003612EB" w:rsidP="00F8389E">
            <w:pPr>
              <w:rPr>
                <w:rFonts w:ascii="Arial" w:hAnsi="Arial" w:cs="Arial"/>
                <w:b/>
                <w:sz w:val="18"/>
                <w:szCs w:val="18"/>
              </w:rPr>
            </w:pPr>
          </w:p>
          <w:p w14:paraId="162760B3" w14:textId="25C0B34F" w:rsidR="00073ECE" w:rsidRPr="005C0C15" w:rsidRDefault="00073ECE" w:rsidP="00F8389E">
            <w:pPr>
              <w:rPr>
                <w:rFonts w:ascii="Arial" w:hAnsi="Arial" w:cs="Arial"/>
                <w:b/>
                <w:sz w:val="18"/>
                <w:szCs w:val="18"/>
              </w:rPr>
            </w:pPr>
            <w:r>
              <w:rPr>
                <w:rFonts w:ascii="Arial" w:hAnsi="Arial" w:cs="Arial"/>
                <w:b/>
                <w:sz w:val="18"/>
                <w:szCs w:val="18"/>
              </w:rPr>
              <w:t>JD</w:t>
            </w:r>
          </w:p>
        </w:tc>
      </w:tr>
      <w:tr w:rsidR="003612EB" w:rsidRPr="00074CB4" w14:paraId="4171C6AF" w14:textId="39D77D28" w:rsidTr="003612EB">
        <w:tc>
          <w:tcPr>
            <w:tcW w:w="1135" w:type="dxa"/>
            <w:shd w:val="clear" w:color="auto" w:fill="auto"/>
          </w:tcPr>
          <w:p w14:paraId="58B28BED" w14:textId="4EC38B46" w:rsidR="003612EB" w:rsidRPr="00182AB2" w:rsidRDefault="00182AB2" w:rsidP="00182AB2">
            <w:pPr>
              <w:rPr>
                <w:rFonts w:ascii="Arial" w:hAnsi="Arial" w:cs="Arial"/>
                <w:b/>
                <w:sz w:val="22"/>
                <w:szCs w:val="22"/>
              </w:rPr>
            </w:pPr>
            <w:r>
              <w:rPr>
                <w:rFonts w:ascii="Arial" w:hAnsi="Arial" w:cs="Arial"/>
                <w:b/>
                <w:sz w:val="22"/>
                <w:szCs w:val="22"/>
              </w:rPr>
              <w:t>8.4</w:t>
            </w:r>
          </w:p>
        </w:tc>
        <w:tc>
          <w:tcPr>
            <w:tcW w:w="8368" w:type="dxa"/>
            <w:tcBorders>
              <w:right w:val="single" w:sz="4" w:space="0" w:color="auto"/>
            </w:tcBorders>
            <w:shd w:val="clear" w:color="auto" w:fill="auto"/>
          </w:tcPr>
          <w:p w14:paraId="1DAB3795" w14:textId="77777777" w:rsidR="003612EB" w:rsidRDefault="003612EB" w:rsidP="00EA3AA5">
            <w:pPr>
              <w:jc w:val="both"/>
              <w:rPr>
                <w:rFonts w:ascii="Arial" w:hAnsi="Arial" w:cs="Arial"/>
                <w:b/>
                <w:sz w:val="22"/>
                <w:szCs w:val="22"/>
              </w:rPr>
            </w:pPr>
            <w:r w:rsidRPr="005740F7">
              <w:rPr>
                <w:rFonts w:ascii="Arial" w:hAnsi="Arial" w:cs="Arial"/>
                <w:b/>
                <w:sz w:val="22"/>
                <w:szCs w:val="22"/>
              </w:rPr>
              <w:t>School Development Plan (S</w:t>
            </w:r>
            <w:r>
              <w:rPr>
                <w:rFonts w:ascii="Arial" w:hAnsi="Arial" w:cs="Arial"/>
                <w:b/>
                <w:sz w:val="22"/>
                <w:szCs w:val="22"/>
              </w:rPr>
              <w:t>DP</w:t>
            </w:r>
            <w:r w:rsidRPr="005740F7">
              <w:rPr>
                <w:rFonts w:ascii="Arial" w:hAnsi="Arial" w:cs="Arial"/>
                <w:b/>
                <w:sz w:val="22"/>
                <w:szCs w:val="22"/>
              </w:rPr>
              <w:t xml:space="preserve">) </w:t>
            </w:r>
          </w:p>
          <w:p w14:paraId="11D56482" w14:textId="251E2686" w:rsidR="00073ECE" w:rsidRDefault="00073ECE" w:rsidP="00EA3AA5">
            <w:pPr>
              <w:jc w:val="both"/>
              <w:rPr>
                <w:rFonts w:ascii="Arial" w:hAnsi="Arial" w:cs="Arial"/>
                <w:bCs/>
                <w:sz w:val="22"/>
                <w:szCs w:val="22"/>
              </w:rPr>
            </w:pPr>
            <w:r w:rsidRPr="00073ECE">
              <w:rPr>
                <w:rFonts w:ascii="Arial" w:hAnsi="Arial" w:cs="Arial"/>
                <w:bCs/>
                <w:sz w:val="22"/>
                <w:szCs w:val="22"/>
              </w:rPr>
              <w:t>The current plan had been circulated prior to the meeting.</w:t>
            </w:r>
            <w:r w:rsidR="000E06C0">
              <w:rPr>
                <w:rFonts w:ascii="Arial" w:hAnsi="Arial" w:cs="Arial"/>
                <w:bCs/>
                <w:sz w:val="22"/>
                <w:szCs w:val="22"/>
              </w:rPr>
              <w:t xml:space="preserve"> It was noted that </w:t>
            </w:r>
          </w:p>
          <w:p w14:paraId="06748CD2" w14:textId="044369D5" w:rsidR="000E06C0" w:rsidRDefault="00F42C1B" w:rsidP="000E06C0">
            <w:pPr>
              <w:pStyle w:val="ListParagraph"/>
              <w:numPr>
                <w:ilvl w:val="0"/>
                <w:numId w:val="28"/>
              </w:numPr>
              <w:jc w:val="both"/>
              <w:rPr>
                <w:rFonts w:ascii="Arial" w:hAnsi="Arial" w:cs="Arial"/>
                <w:bCs/>
                <w:sz w:val="22"/>
                <w:szCs w:val="22"/>
              </w:rPr>
            </w:pPr>
            <w:r>
              <w:rPr>
                <w:rFonts w:ascii="Arial" w:hAnsi="Arial" w:cs="Arial"/>
                <w:bCs/>
                <w:sz w:val="22"/>
                <w:szCs w:val="22"/>
              </w:rPr>
              <w:t>Oracy would continue to be the main focus</w:t>
            </w:r>
          </w:p>
          <w:p w14:paraId="04219A20" w14:textId="156F3F1B" w:rsidR="008F704D" w:rsidRDefault="008F704D" w:rsidP="000E06C0">
            <w:pPr>
              <w:pStyle w:val="ListParagraph"/>
              <w:numPr>
                <w:ilvl w:val="0"/>
                <w:numId w:val="28"/>
              </w:numPr>
              <w:jc w:val="both"/>
              <w:rPr>
                <w:rFonts w:ascii="Arial" w:hAnsi="Arial" w:cs="Arial"/>
                <w:bCs/>
                <w:sz w:val="22"/>
                <w:szCs w:val="22"/>
              </w:rPr>
            </w:pPr>
            <w:r>
              <w:rPr>
                <w:rFonts w:ascii="Arial" w:hAnsi="Arial" w:cs="Arial"/>
                <w:bCs/>
                <w:sz w:val="22"/>
                <w:szCs w:val="22"/>
              </w:rPr>
              <w:t>The School had bought into the Voice 21 scheme</w:t>
            </w:r>
          </w:p>
          <w:p w14:paraId="65A75912" w14:textId="630146F3" w:rsidR="008F704D" w:rsidRDefault="00D21F6C" w:rsidP="000E06C0">
            <w:pPr>
              <w:pStyle w:val="ListParagraph"/>
              <w:numPr>
                <w:ilvl w:val="0"/>
                <w:numId w:val="28"/>
              </w:numPr>
              <w:jc w:val="both"/>
              <w:rPr>
                <w:rFonts w:ascii="Arial" w:hAnsi="Arial" w:cs="Arial"/>
                <w:bCs/>
                <w:sz w:val="22"/>
                <w:szCs w:val="22"/>
              </w:rPr>
            </w:pPr>
            <w:r>
              <w:rPr>
                <w:rFonts w:ascii="Arial" w:hAnsi="Arial" w:cs="Arial"/>
                <w:bCs/>
                <w:sz w:val="22"/>
                <w:szCs w:val="22"/>
              </w:rPr>
              <w:t>The writing was conducted on weekly cycles and that would continue for the lower years</w:t>
            </w:r>
          </w:p>
          <w:p w14:paraId="03294D07" w14:textId="7E591DE9" w:rsidR="00D21F6C" w:rsidRDefault="00FC6057" w:rsidP="000E06C0">
            <w:pPr>
              <w:pStyle w:val="ListParagraph"/>
              <w:numPr>
                <w:ilvl w:val="0"/>
                <w:numId w:val="28"/>
              </w:numPr>
              <w:jc w:val="both"/>
              <w:rPr>
                <w:rFonts w:ascii="Arial" w:hAnsi="Arial" w:cs="Arial"/>
                <w:bCs/>
                <w:sz w:val="22"/>
                <w:szCs w:val="22"/>
              </w:rPr>
            </w:pPr>
            <w:r>
              <w:rPr>
                <w:rFonts w:ascii="Arial" w:hAnsi="Arial" w:cs="Arial"/>
                <w:bCs/>
                <w:sz w:val="22"/>
                <w:szCs w:val="22"/>
              </w:rPr>
              <w:t>Additional groups would be run in each year group to address any gaps in learning</w:t>
            </w:r>
          </w:p>
          <w:p w14:paraId="3BC305C9" w14:textId="031A5C51" w:rsidR="00FC6057" w:rsidRDefault="00647A78" w:rsidP="000E06C0">
            <w:pPr>
              <w:pStyle w:val="ListParagraph"/>
              <w:numPr>
                <w:ilvl w:val="0"/>
                <w:numId w:val="28"/>
              </w:numPr>
              <w:jc w:val="both"/>
              <w:rPr>
                <w:rFonts w:ascii="Arial" w:hAnsi="Arial" w:cs="Arial"/>
                <w:bCs/>
                <w:sz w:val="22"/>
                <w:szCs w:val="22"/>
              </w:rPr>
            </w:pPr>
            <w:r>
              <w:rPr>
                <w:rFonts w:ascii="Arial" w:hAnsi="Arial" w:cs="Arial"/>
                <w:bCs/>
                <w:sz w:val="22"/>
                <w:szCs w:val="22"/>
              </w:rPr>
              <w:t>All teaching staff except one would be remaining for September</w:t>
            </w:r>
            <w:r w:rsidR="00345801">
              <w:rPr>
                <w:rFonts w:ascii="Arial" w:hAnsi="Arial" w:cs="Arial"/>
                <w:bCs/>
                <w:sz w:val="22"/>
                <w:szCs w:val="22"/>
              </w:rPr>
              <w:t>. The Board thanked Mr Hughes</w:t>
            </w:r>
            <w:r w:rsidR="00FA1330">
              <w:rPr>
                <w:rFonts w:ascii="Arial" w:hAnsi="Arial" w:cs="Arial"/>
                <w:bCs/>
                <w:sz w:val="22"/>
                <w:szCs w:val="22"/>
              </w:rPr>
              <w:t xml:space="preserve"> for his large contribution to the School over many years. </w:t>
            </w:r>
          </w:p>
          <w:p w14:paraId="064753D0" w14:textId="1B333672" w:rsidR="00647A78" w:rsidRDefault="00362426" w:rsidP="000E06C0">
            <w:pPr>
              <w:pStyle w:val="ListParagraph"/>
              <w:numPr>
                <w:ilvl w:val="0"/>
                <w:numId w:val="28"/>
              </w:numPr>
              <w:jc w:val="both"/>
              <w:rPr>
                <w:rFonts w:ascii="Arial" w:hAnsi="Arial" w:cs="Arial"/>
                <w:bCs/>
                <w:sz w:val="22"/>
                <w:szCs w:val="22"/>
              </w:rPr>
            </w:pPr>
            <w:r>
              <w:rPr>
                <w:rFonts w:ascii="Arial" w:hAnsi="Arial" w:cs="Arial"/>
                <w:bCs/>
                <w:sz w:val="22"/>
                <w:szCs w:val="22"/>
              </w:rPr>
              <w:t>There would be one job share</w:t>
            </w:r>
            <w:r w:rsidR="00EF0FEB">
              <w:rPr>
                <w:rFonts w:ascii="Arial" w:hAnsi="Arial" w:cs="Arial"/>
                <w:bCs/>
                <w:sz w:val="22"/>
                <w:szCs w:val="22"/>
              </w:rPr>
              <w:t xml:space="preserve"> in a class</w:t>
            </w:r>
          </w:p>
          <w:p w14:paraId="379AC534" w14:textId="54569528" w:rsidR="00C37179" w:rsidRDefault="00580105" w:rsidP="000E06C0">
            <w:pPr>
              <w:pStyle w:val="ListParagraph"/>
              <w:numPr>
                <w:ilvl w:val="0"/>
                <w:numId w:val="28"/>
              </w:numPr>
              <w:jc w:val="both"/>
              <w:rPr>
                <w:rFonts w:ascii="Arial" w:hAnsi="Arial" w:cs="Arial"/>
                <w:bCs/>
                <w:sz w:val="22"/>
                <w:szCs w:val="22"/>
              </w:rPr>
            </w:pPr>
            <w:r>
              <w:rPr>
                <w:rFonts w:ascii="Arial" w:hAnsi="Arial" w:cs="Arial"/>
                <w:bCs/>
                <w:sz w:val="22"/>
                <w:szCs w:val="22"/>
              </w:rPr>
              <w:t>The School was working with Bucks New Uni for research</w:t>
            </w:r>
          </w:p>
          <w:p w14:paraId="0CAE5698" w14:textId="4CB2174C" w:rsidR="00580105" w:rsidRDefault="001B44EA" w:rsidP="000E06C0">
            <w:pPr>
              <w:pStyle w:val="ListParagraph"/>
              <w:numPr>
                <w:ilvl w:val="0"/>
                <w:numId w:val="28"/>
              </w:numPr>
              <w:jc w:val="both"/>
              <w:rPr>
                <w:rFonts w:ascii="Arial" w:hAnsi="Arial" w:cs="Arial"/>
                <w:bCs/>
                <w:sz w:val="22"/>
                <w:szCs w:val="22"/>
              </w:rPr>
            </w:pPr>
            <w:r>
              <w:rPr>
                <w:rFonts w:ascii="Arial" w:hAnsi="Arial" w:cs="Arial"/>
                <w:bCs/>
                <w:sz w:val="22"/>
                <w:szCs w:val="22"/>
              </w:rPr>
              <w:t xml:space="preserve">The </w:t>
            </w:r>
            <w:r w:rsidR="00E95D73">
              <w:rPr>
                <w:rFonts w:ascii="Arial" w:hAnsi="Arial" w:cs="Arial"/>
                <w:bCs/>
                <w:sz w:val="22"/>
                <w:szCs w:val="22"/>
              </w:rPr>
              <w:t>s</w:t>
            </w:r>
            <w:r>
              <w:rPr>
                <w:rFonts w:ascii="Arial" w:hAnsi="Arial" w:cs="Arial"/>
                <w:bCs/>
                <w:sz w:val="22"/>
                <w:szCs w:val="22"/>
              </w:rPr>
              <w:t>taff had completed their research projects and had reported back to each other. This may continue again in the next academic year</w:t>
            </w:r>
          </w:p>
          <w:p w14:paraId="4A3965FB" w14:textId="6675C75C" w:rsidR="001B44EA" w:rsidRDefault="007F2330" w:rsidP="000E06C0">
            <w:pPr>
              <w:pStyle w:val="ListParagraph"/>
              <w:numPr>
                <w:ilvl w:val="0"/>
                <w:numId w:val="28"/>
              </w:numPr>
              <w:jc w:val="both"/>
              <w:rPr>
                <w:rFonts w:ascii="Arial" w:hAnsi="Arial" w:cs="Arial"/>
                <w:bCs/>
                <w:sz w:val="22"/>
                <w:szCs w:val="22"/>
              </w:rPr>
            </w:pPr>
            <w:r>
              <w:rPr>
                <w:rFonts w:ascii="Arial" w:hAnsi="Arial" w:cs="Arial"/>
                <w:bCs/>
                <w:sz w:val="22"/>
                <w:szCs w:val="22"/>
              </w:rPr>
              <w:t>Links between staff and subject link Governors will again be encouraged and developed</w:t>
            </w:r>
          </w:p>
          <w:p w14:paraId="67279255" w14:textId="0CA7DC4F" w:rsidR="007F2330" w:rsidRDefault="00FC6212" w:rsidP="000E06C0">
            <w:pPr>
              <w:pStyle w:val="ListParagraph"/>
              <w:numPr>
                <w:ilvl w:val="0"/>
                <w:numId w:val="28"/>
              </w:numPr>
              <w:jc w:val="both"/>
              <w:rPr>
                <w:rFonts w:ascii="Arial" w:hAnsi="Arial" w:cs="Arial"/>
                <w:bCs/>
                <w:sz w:val="22"/>
                <w:szCs w:val="22"/>
              </w:rPr>
            </w:pPr>
            <w:r>
              <w:rPr>
                <w:rFonts w:ascii="Arial" w:hAnsi="Arial" w:cs="Arial"/>
                <w:bCs/>
                <w:sz w:val="22"/>
                <w:szCs w:val="22"/>
              </w:rPr>
              <w:t>The tutoring sessions were now having a positive impact on YR3</w:t>
            </w:r>
            <w:r w:rsidR="00051015">
              <w:rPr>
                <w:rFonts w:ascii="Arial" w:hAnsi="Arial" w:cs="Arial"/>
                <w:bCs/>
                <w:sz w:val="22"/>
                <w:szCs w:val="22"/>
              </w:rPr>
              <w:t xml:space="preserve"> and this would be considered for the next academic year depending on the funding available.</w:t>
            </w:r>
          </w:p>
          <w:p w14:paraId="6983F188" w14:textId="77777777" w:rsidR="00E95D73" w:rsidRDefault="00B00671" w:rsidP="000E06C0">
            <w:pPr>
              <w:pStyle w:val="ListParagraph"/>
              <w:numPr>
                <w:ilvl w:val="0"/>
                <w:numId w:val="28"/>
              </w:numPr>
              <w:jc w:val="both"/>
              <w:rPr>
                <w:rFonts w:ascii="Arial" w:hAnsi="Arial" w:cs="Arial"/>
                <w:bCs/>
                <w:sz w:val="22"/>
                <w:szCs w:val="22"/>
              </w:rPr>
            </w:pPr>
            <w:r>
              <w:rPr>
                <w:rFonts w:ascii="Arial" w:hAnsi="Arial" w:cs="Arial"/>
                <w:bCs/>
                <w:sz w:val="22"/>
                <w:szCs w:val="22"/>
              </w:rPr>
              <w:t xml:space="preserve">The </w:t>
            </w:r>
            <w:proofErr w:type="gramStart"/>
            <w:r>
              <w:rPr>
                <w:rFonts w:ascii="Arial" w:hAnsi="Arial" w:cs="Arial"/>
                <w:bCs/>
                <w:sz w:val="22"/>
                <w:szCs w:val="22"/>
              </w:rPr>
              <w:t>pop up</w:t>
            </w:r>
            <w:proofErr w:type="gramEnd"/>
            <w:r>
              <w:rPr>
                <w:rFonts w:ascii="Arial" w:hAnsi="Arial" w:cs="Arial"/>
                <w:bCs/>
                <w:sz w:val="22"/>
                <w:szCs w:val="22"/>
              </w:rPr>
              <w:t xml:space="preserve"> swimming pool had been booked again for 2022/23. </w:t>
            </w:r>
          </w:p>
          <w:p w14:paraId="5A27A0B7" w14:textId="6734A3FC" w:rsidR="00B00671" w:rsidRDefault="00B00671" w:rsidP="000E06C0">
            <w:pPr>
              <w:pStyle w:val="ListParagraph"/>
              <w:numPr>
                <w:ilvl w:val="0"/>
                <w:numId w:val="28"/>
              </w:numPr>
              <w:jc w:val="both"/>
              <w:rPr>
                <w:rFonts w:ascii="Arial" w:hAnsi="Arial" w:cs="Arial"/>
                <w:bCs/>
                <w:sz w:val="22"/>
                <w:szCs w:val="22"/>
              </w:rPr>
            </w:pPr>
            <w:r>
              <w:rPr>
                <w:rFonts w:ascii="Arial" w:hAnsi="Arial" w:cs="Arial"/>
                <w:bCs/>
                <w:sz w:val="22"/>
                <w:szCs w:val="22"/>
              </w:rPr>
              <w:lastRenderedPageBreak/>
              <w:t xml:space="preserve">The </w:t>
            </w:r>
            <w:r w:rsidR="000A293E">
              <w:rPr>
                <w:rFonts w:ascii="Arial" w:hAnsi="Arial" w:cs="Arial"/>
                <w:bCs/>
                <w:sz w:val="22"/>
                <w:szCs w:val="22"/>
              </w:rPr>
              <w:t>School</w:t>
            </w:r>
            <w:r w:rsidR="003D53D4">
              <w:rPr>
                <w:rFonts w:ascii="Arial" w:hAnsi="Arial" w:cs="Arial"/>
                <w:bCs/>
                <w:sz w:val="22"/>
                <w:szCs w:val="22"/>
              </w:rPr>
              <w:t xml:space="preserve"> clubs would be reviewed including the breakfast club and after school club</w:t>
            </w:r>
            <w:r w:rsidR="000A293E">
              <w:rPr>
                <w:rFonts w:ascii="Arial" w:hAnsi="Arial" w:cs="Arial"/>
                <w:bCs/>
                <w:sz w:val="22"/>
                <w:szCs w:val="22"/>
              </w:rPr>
              <w:t xml:space="preserve"> for September 2022</w:t>
            </w:r>
          </w:p>
          <w:p w14:paraId="3D833F47" w14:textId="5F031D7D" w:rsidR="000A293E" w:rsidRDefault="00477297" w:rsidP="000E06C0">
            <w:pPr>
              <w:pStyle w:val="ListParagraph"/>
              <w:numPr>
                <w:ilvl w:val="0"/>
                <w:numId w:val="28"/>
              </w:numPr>
              <w:jc w:val="both"/>
              <w:rPr>
                <w:rFonts w:ascii="Arial" w:hAnsi="Arial" w:cs="Arial"/>
                <w:bCs/>
                <w:sz w:val="22"/>
                <w:szCs w:val="22"/>
              </w:rPr>
            </w:pPr>
            <w:r>
              <w:rPr>
                <w:rFonts w:ascii="Arial" w:hAnsi="Arial" w:cs="Arial"/>
                <w:bCs/>
                <w:sz w:val="22"/>
                <w:szCs w:val="22"/>
              </w:rPr>
              <w:t>Volunteers would be creating an outside digging area for the pupils</w:t>
            </w:r>
            <w:r w:rsidR="004D6D78">
              <w:rPr>
                <w:rFonts w:ascii="Arial" w:hAnsi="Arial" w:cs="Arial"/>
                <w:bCs/>
                <w:sz w:val="22"/>
                <w:szCs w:val="22"/>
              </w:rPr>
              <w:t>. This would include an outside kitchen to develop the pupils</w:t>
            </w:r>
            <w:r w:rsidR="00431D0A">
              <w:rPr>
                <w:rFonts w:ascii="Arial" w:hAnsi="Arial" w:cs="Arial"/>
                <w:bCs/>
                <w:sz w:val="22"/>
                <w:szCs w:val="22"/>
              </w:rPr>
              <w:t>’</w:t>
            </w:r>
            <w:r w:rsidR="004D6D78">
              <w:rPr>
                <w:rFonts w:ascii="Arial" w:hAnsi="Arial" w:cs="Arial"/>
                <w:bCs/>
                <w:sz w:val="22"/>
                <w:szCs w:val="22"/>
              </w:rPr>
              <w:t xml:space="preserve"> imaginative play.</w:t>
            </w:r>
          </w:p>
          <w:p w14:paraId="2E323E0A" w14:textId="3DB135D7" w:rsidR="0040588A" w:rsidRDefault="0040588A" w:rsidP="000E06C0">
            <w:pPr>
              <w:pStyle w:val="ListParagraph"/>
              <w:numPr>
                <w:ilvl w:val="0"/>
                <w:numId w:val="28"/>
              </w:numPr>
              <w:jc w:val="both"/>
              <w:rPr>
                <w:rFonts w:ascii="Arial" w:hAnsi="Arial" w:cs="Arial"/>
                <w:bCs/>
                <w:sz w:val="22"/>
                <w:szCs w:val="22"/>
              </w:rPr>
            </w:pPr>
            <w:r>
              <w:rPr>
                <w:rFonts w:ascii="Arial" w:hAnsi="Arial" w:cs="Arial"/>
                <w:bCs/>
                <w:sz w:val="22"/>
                <w:szCs w:val="22"/>
              </w:rPr>
              <w:t>Play time would continue to be split between the lower and older years</w:t>
            </w:r>
          </w:p>
          <w:p w14:paraId="7ABB9B30" w14:textId="6DE6FDED" w:rsidR="0040588A" w:rsidRDefault="008A74FE" w:rsidP="000E06C0">
            <w:pPr>
              <w:pStyle w:val="ListParagraph"/>
              <w:numPr>
                <w:ilvl w:val="0"/>
                <w:numId w:val="28"/>
              </w:numPr>
              <w:jc w:val="both"/>
              <w:rPr>
                <w:rFonts w:ascii="Arial" w:hAnsi="Arial" w:cs="Arial"/>
                <w:bCs/>
                <w:sz w:val="22"/>
                <w:szCs w:val="22"/>
              </w:rPr>
            </w:pPr>
            <w:r>
              <w:rPr>
                <w:rFonts w:ascii="Arial" w:hAnsi="Arial" w:cs="Arial"/>
                <w:bCs/>
                <w:sz w:val="22"/>
                <w:szCs w:val="22"/>
              </w:rPr>
              <w:t>There would be a focus on phonics especially for YR3 and YR4</w:t>
            </w:r>
          </w:p>
          <w:p w14:paraId="5869F011" w14:textId="7CB0215E" w:rsidR="008A74FE" w:rsidRDefault="004738F8" w:rsidP="000E06C0">
            <w:pPr>
              <w:pStyle w:val="ListParagraph"/>
              <w:numPr>
                <w:ilvl w:val="0"/>
                <w:numId w:val="28"/>
              </w:numPr>
              <w:jc w:val="both"/>
              <w:rPr>
                <w:rFonts w:ascii="Arial" w:hAnsi="Arial" w:cs="Arial"/>
                <w:bCs/>
                <w:sz w:val="22"/>
                <w:szCs w:val="22"/>
              </w:rPr>
            </w:pPr>
            <w:r>
              <w:rPr>
                <w:rFonts w:ascii="Arial" w:hAnsi="Arial" w:cs="Arial"/>
                <w:bCs/>
                <w:sz w:val="22"/>
                <w:szCs w:val="22"/>
              </w:rPr>
              <w:t>Air conditioners would be considered for several rooms</w:t>
            </w:r>
          </w:p>
          <w:p w14:paraId="054F874B" w14:textId="1C9D049D" w:rsidR="004738F8" w:rsidRDefault="004738F8" w:rsidP="000E06C0">
            <w:pPr>
              <w:pStyle w:val="ListParagraph"/>
              <w:numPr>
                <w:ilvl w:val="0"/>
                <w:numId w:val="28"/>
              </w:numPr>
              <w:jc w:val="both"/>
              <w:rPr>
                <w:rFonts w:ascii="Arial" w:hAnsi="Arial" w:cs="Arial"/>
                <w:bCs/>
                <w:sz w:val="22"/>
                <w:szCs w:val="22"/>
              </w:rPr>
            </w:pPr>
            <w:r>
              <w:rPr>
                <w:rFonts w:ascii="Arial" w:hAnsi="Arial" w:cs="Arial"/>
                <w:bCs/>
                <w:sz w:val="22"/>
                <w:szCs w:val="22"/>
              </w:rPr>
              <w:t>Replacement LED lighting would also be considered</w:t>
            </w:r>
            <w:r w:rsidR="00EA5306">
              <w:rPr>
                <w:rFonts w:ascii="Arial" w:hAnsi="Arial" w:cs="Arial"/>
                <w:bCs/>
                <w:sz w:val="22"/>
                <w:szCs w:val="22"/>
              </w:rPr>
              <w:t>; BC may assist with the cost</w:t>
            </w:r>
          </w:p>
          <w:p w14:paraId="777D74F3" w14:textId="322E84E4" w:rsidR="002E5C40" w:rsidRDefault="002E5C40" w:rsidP="000E06C0">
            <w:pPr>
              <w:pStyle w:val="ListParagraph"/>
              <w:numPr>
                <w:ilvl w:val="0"/>
                <w:numId w:val="28"/>
              </w:numPr>
              <w:jc w:val="both"/>
              <w:rPr>
                <w:rFonts w:ascii="Arial" w:hAnsi="Arial" w:cs="Arial"/>
                <w:bCs/>
                <w:sz w:val="22"/>
                <w:szCs w:val="22"/>
              </w:rPr>
            </w:pPr>
            <w:r>
              <w:rPr>
                <w:rFonts w:ascii="Arial" w:hAnsi="Arial" w:cs="Arial"/>
                <w:bCs/>
                <w:sz w:val="22"/>
                <w:szCs w:val="22"/>
              </w:rPr>
              <w:t xml:space="preserve">Music lessons with the Bucks Music </w:t>
            </w:r>
            <w:r w:rsidR="00431D0A">
              <w:rPr>
                <w:rFonts w:ascii="Arial" w:hAnsi="Arial" w:cs="Arial"/>
                <w:bCs/>
                <w:sz w:val="22"/>
                <w:szCs w:val="22"/>
              </w:rPr>
              <w:t>S</w:t>
            </w:r>
            <w:r>
              <w:rPr>
                <w:rFonts w:ascii="Arial" w:hAnsi="Arial" w:cs="Arial"/>
                <w:bCs/>
                <w:sz w:val="22"/>
                <w:szCs w:val="22"/>
              </w:rPr>
              <w:t xml:space="preserve">ervice would continue to be developed further </w:t>
            </w:r>
          </w:p>
          <w:p w14:paraId="3A5C325F" w14:textId="68C223CC" w:rsidR="0010015A" w:rsidRDefault="0010015A" w:rsidP="000E06C0">
            <w:pPr>
              <w:pStyle w:val="ListParagraph"/>
              <w:numPr>
                <w:ilvl w:val="0"/>
                <w:numId w:val="28"/>
              </w:numPr>
              <w:jc w:val="both"/>
              <w:rPr>
                <w:rFonts w:ascii="Arial" w:hAnsi="Arial" w:cs="Arial"/>
                <w:bCs/>
                <w:sz w:val="22"/>
                <w:szCs w:val="22"/>
              </w:rPr>
            </w:pPr>
            <w:r>
              <w:rPr>
                <w:rFonts w:ascii="Arial" w:hAnsi="Arial" w:cs="Arial"/>
                <w:bCs/>
                <w:sz w:val="22"/>
                <w:szCs w:val="22"/>
              </w:rPr>
              <w:t xml:space="preserve">The </w:t>
            </w:r>
            <w:r w:rsidR="002F3049">
              <w:rPr>
                <w:rFonts w:ascii="Arial" w:hAnsi="Arial" w:cs="Arial"/>
                <w:bCs/>
                <w:sz w:val="22"/>
                <w:szCs w:val="22"/>
              </w:rPr>
              <w:t>SLT</w:t>
            </w:r>
            <w:r>
              <w:rPr>
                <w:rFonts w:ascii="Arial" w:hAnsi="Arial" w:cs="Arial"/>
                <w:bCs/>
                <w:sz w:val="22"/>
                <w:szCs w:val="22"/>
              </w:rPr>
              <w:t xml:space="preserve"> </w:t>
            </w:r>
            <w:r w:rsidR="006172B3">
              <w:rPr>
                <w:rFonts w:ascii="Arial" w:hAnsi="Arial" w:cs="Arial"/>
                <w:bCs/>
                <w:sz w:val="22"/>
                <w:szCs w:val="22"/>
              </w:rPr>
              <w:t xml:space="preserve">would </w:t>
            </w:r>
            <w:r>
              <w:rPr>
                <w:rFonts w:ascii="Arial" w:hAnsi="Arial" w:cs="Arial"/>
                <w:bCs/>
                <w:sz w:val="22"/>
                <w:szCs w:val="22"/>
              </w:rPr>
              <w:t>b</w:t>
            </w:r>
            <w:r w:rsidR="006172B3">
              <w:rPr>
                <w:rFonts w:ascii="Arial" w:hAnsi="Arial" w:cs="Arial"/>
                <w:bCs/>
                <w:sz w:val="22"/>
                <w:szCs w:val="22"/>
              </w:rPr>
              <w:t>e</w:t>
            </w:r>
            <w:r>
              <w:rPr>
                <w:rFonts w:ascii="Arial" w:hAnsi="Arial" w:cs="Arial"/>
                <w:bCs/>
                <w:sz w:val="22"/>
                <w:szCs w:val="22"/>
              </w:rPr>
              <w:t xml:space="preserve"> introducing a </w:t>
            </w:r>
            <w:r w:rsidR="006172B3">
              <w:rPr>
                <w:rFonts w:ascii="Arial" w:hAnsi="Arial" w:cs="Arial"/>
                <w:bCs/>
                <w:sz w:val="22"/>
                <w:szCs w:val="22"/>
              </w:rPr>
              <w:t>further</w:t>
            </w:r>
            <w:r>
              <w:rPr>
                <w:rFonts w:ascii="Arial" w:hAnsi="Arial" w:cs="Arial"/>
                <w:bCs/>
                <w:sz w:val="22"/>
                <w:szCs w:val="22"/>
              </w:rPr>
              <w:t xml:space="preserve"> meeting each week so staff</w:t>
            </w:r>
            <w:r w:rsidR="006172B3">
              <w:rPr>
                <w:rFonts w:ascii="Arial" w:hAnsi="Arial" w:cs="Arial"/>
                <w:bCs/>
                <w:sz w:val="22"/>
                <w:szCs w:val="22"/>
              </w:rPr>
              <w:t xml:space="preserve"> could discuss individually any issues they were having.</w:t>
            </w:r>
          </w:p>
          <w:p w14:paraId="239B40AE" w14:textId="66FEC372" w:rsidR="006172B3" w:rsidRDefault="00672100" w:rsidP="000E06C0">
            <w:pPr>
              <w:pStyle w:val="ListParagraph"/>
              <w:numPr>
                <w:ilvl w:val="0"/>
                <w:numId w:val="28"/>
              </w:numPr>
              <w:jc w:val="both"/>
              <w:rPr>
                <w:rFonts w:ascii="Arial" w:hAnsi="Arial" w:cs="Arial"/>
                <w:bCs/>
                <w:sz w:val="22"/>
                <w:szCs w:val="22"/>
              </w:rPr>
            </w:pPr>
            <w:r>
              <w:rPr>
                <w:rFonts w:ascii="Arial" w:hAnsi="Arial" w:cs="Arial"/>
                <w:bCs/>
                <w:sz w:val="22"/>
                <w:szCs w:val="22"/>
              </w:rPr>
              <w:t>The class names in September 2022 would be changing to represent flowers.</w:t>
            </w:r>
          </w:p>
          <w:p w14:paraId="56DD9251" w14:textId="77777777" w:rsidR="00EF0FEB" w:rsidRDefault="00EF0FEB" w:rsidP="00987126">
            <w:pPr>
              <w:jc w:val="both"/>
              <w:rPr>
                <w:rFonts w:ascii="Arial" w:hAnsi="Arial" w:cs="Arial"/>
                <w:bCs/>
                <w:sz w:val="22"/>
                <w:szCs w:val="22"/>
              </w:rPr>
            </w:pPr>
          </w:p>
          <w:p w14:paraId="6B25C534" w14:textId="68AAA90D" w:rsidR="00987126" w:rsidRDefault="00987126" w:rsidP="00987126">
            <w:pPr>
              <w:jc w:val="both"/>
              <w:rPr>
                <w:rFonts w:ascii="Arial" w:hAnsi="Arial" w:cs="Arial"/>
                <w:bCs/>
                <w:sz w:val="22"/>
                <w:szCs w:val="22"/>
              </w:rPr>
            </w:pPr>
            <w:r w:rsidRPr="00095E77">
              <w:rPr>
                <w:rFonts w:ascii="Arial" w:hAnsi="Arial" w:cs="Arial"/>
                <w:bCs/>
                <w:i/>
                <w:iCs/>
                <w:color w:val="FF0000"/>
                <w:sz w:val="22"/>
                <w:szCs w:val="22"/>
              </w:rPr>
              <w:t>A Governor asked</w:t>
            </w:r>
            <w:r w:rsidR="00095E77" w:rsidRPr="00095E77">
              <w:rPr>
                <w:rFonts w:ascii="Arial" w:hAnsi="Arial" w:cs="Arial"/>
                <w:bCs/>
                <w:i/>
                <w:iCs/>
                <w:color w:val="FF0000"/>
                <w:sz w:val="22"/>
                <w:szCs w:val="22"/>
              </w:rPr>
              <w:t xml:space="preserve"> if all year groups would be split into three</w:t>
            </w:r>
            <w:r w:rsidR="00095E77">
              <w:rPr>
                <w:rFonts w:ascii="Arial" w:hAnsi="Arial" w:cs="Arial"/>
                <w:bCs/>
                <w:sz w:val="22"/>
                <w:szCs w:val="22"/>
              </w:rPr>
              <w:t>.</w:t>
            </w:r>
          </w:p>
          <w:p w14:paraId="69ABC3B7" w14:textId="52DD5468" w:rsidR="00345801" w:rsidRDefault="00095E77" w:rsidP="00987126">
            <w:pPr>
              <w:jc w:val="both"/>
              <w:rPr>
                <w:rFonts w:ascii="Arial" w:hAnsi="Arial" w:cs="Arial"/>
                <w:bCs/>
                <w:sz w:val="22"/>
                <w:szCs w:val="22"/>
              </w:rPr>
            </w:pPr>
            <w:r>
              <w:rPr>
                <w:rFonts w:ascii="Arial" w:hAnsi="Arial" w:cs="Arial"/>
                <w:bCs/>
                <w:sz w:val="22"/>
                <w:szCs w:val="22"/>
              </w:rPr>
              <w:t>The Headteacher advised that</w:t>
            </w:r>
            <w:r w:rsidR="00D948BB">
              <w:rPr>
                <w:rFonts w:ascii="Arial" w:hAnsi="Arial" w:cs="Arial"/>
                <w:bCs/>
                <w:sz w:val="22"/>
                <w:szCs w:val="22"/>
              </w:rPr>
              <w:t xml:space="preserve"> YR3 would remain as two </w:t>
            </w:r>
            <w:r w:rsidR="00FA1330">
              <w:rPr>
                <w:rFonts w:ascii="Arial" w:hAnsi="Arial" w:cs="Arial"/>
                <w:bCs/>
                <w:sz w:val="22"/>
                <w:szCs w:val="22"/>
              </w:rPr>
              <w:t>classes,</w:t>
            </w:r>
            <w:r w:rsidR="00D948BB">
              <w:rPr>
                <w:rFonts w:ascii="Arial" w:hAnsi="Arial" w:cs="Arial"/>
                <w:bCs/>
                <w:sz w:val="22"/>
                <w:szCs w:val="22"/>
              </w:rPr>
              <w:t xml:space="preserve"> but the student teacher would be allocated to this year.</w:t>
            </w:r>
            <w:r w:rsidR="003D1D58">
              <w:rPr>
                <w:rFonts w:ascii="Arial" w:hAnsi="Arial" w:cs="Arial"/>
                <w:bCs/>
                <w:sz w:val="22"/>
                <w:szCs w:val="22"/>
              </w:rPr>
              <w:t xml:space="preserve"> In YR4 </w:t>
            </w:r>
            <w:r w:rsidR="001005BA">
              <w:rPr>
                <w:rFonts w:ascii="Arial" w:hAnsi="Arial" w:cs="Arial"/>
                <w:bCs/>
                <w:sz w:val="22"/>
                <w:szCs w:val="22"/>
              </w:rPr>
              <w:t xml:space="preserve">and YR5 </w:t>
            </w:r>
            <w:r w:rsidR="003D1D58">
              <w:rPr>
                <w:rFonts w:ascii="Arial" w:hAnsi="Arial" w:cs="Arial"/>
                <w:bCs/>
                <w:sz w:val="22"/>
                <w:szCs w:val="22"/>
              </w:rPr>
              <w:t>there would be three groups in the morning and two classes in the afternoon</w:t>
            </w:r>
            <w:r w:rsidR="001005BA">
              <w:rPr>
                <w:rFonts w:ascii="Arial" w:hAnsi="Arial" w:cs="Arial"/>
                <w:bCs/>
                <w:sz w:val="22"/>
                <w:szCs w:val="22"/>
              </w:rPr>
              <w:t xml:space="preserve"> for each year. In YR6 three teachers would be employed and therefore three classes would be created for the whole day.</w:t>
            </w:r>
            <w:r w:rsidR="00345801">
              <w:rPr>
                <w:rFonts w:ascii="Arial" w:hAnsi="Arial" w:cs="Arial"/>
                <w:bCs/>
                <w:sz w:val="22"/>
                <w:szCs w:val="22"/>
              </w:rPr>
              <w:t xml:space="preserve"> This should have a positive impact on the pupils</w:t>
            </w:r>
            <w:r w:rsidR="00FA1330">
              <w:rPr>
                <w:rFonts w:ascii="Arial" w:hAnsi="Arial" w:cs="Arial"/>
                <w:bCs/>
                <w:sz w:val="22"/>
                <w:szCs w:val="22"/>
              </w:rPr>
              <w:t>’</w:t>
            </w:r>
            <w:r w:rsidR="00345801">
              <w:rPr>
                <w:rFonts w:ascii="Arial" w:hAnsi="Arial" w:cs="Arial"/>
                <w:bCs/>
                <w:sz w:val="22"/>
                <w:szCs w:val="22"/>
              </w:rPr>
              <w:t xml:space="preserve"> progress</w:t>
            </w:r>
          </w:p>
          <w:p w14:paraId="3C836451" w14:textId="77777777" w:rsidR="00345801" w:rsidRDefault="00345801" w:rsidP="00987126">
            <w:pPr>
              <w:jc w:val="both"/>
              <w:rPr>
                <w:rFonts w:ascii="Arial" w:hAnsi="Arial" w:cs="Arial"/>
                <w:bCs/>
                <w:sz w:val="22"/>
                <w:szCs w:val="22"/>
              </w:rPr>
            </w:pPr>
          </w:p>
          <w:p w14:paraId="2EFCBE59" w14:textId="7133472B" w:rsidR="00095E77" w:rsidRPr="004654B6" w:rsidRDefault="003D1D58" w:rsidP="00987126">
            <w:pPr>
              <w:jc w:val="both"/>
              <w:rPr>
                <w:rFonts w:ascii="Arial" w:hAnsi="Arial" w:cs="Arial"/>
                <w:bCs/>
                <w:i/>
                <w:iCs/>
                <w:sz w:val="22"/>
                <w:szCs w:val="22"/>
              </w:rPr>
            </w:pPr>
            <w:r>
              <w:rPr>
                <w:rFonts w:ascii="Arial" w:hAnsi="Arial" w:cs="Arial"/>
                <w:bCs/>
                <w:sz w:val="22"/>
                <w:szCs w:val="22"/>
              </w:rPr>
              <w:t xml:space="preserve"> </w:t>
            </w:r>
            <w:r w:rsidR="004654B6" w:rsidRPr="004654B6">
              <w:rPr>
                <w:rFonts w:ascii="Arial" w:hAnsi="Arial" w:cs="Arial"/>
                <w:bCs/>
                <w:i/>
                <w:iCs/>
                <w:color w:val="FF0000"/>
                <w:sz w:val="22"/>
                <w:szCs w:val="22"/>
              </w:rPr>
              <w:t>A Governor asked if there was a GRT basis for the research with Bucks New Uni</w:t>
            </w:r>
          </w:p>
          <w:p w14:paraId="0793D4B7" w14:textId="026C776D" w:rsidR="004654B6" w:rsidRDefault="00A60CC2" w:rsidP="00987126">
            <w:pPr>
              <w:jc w:val="both"/>
              <w:rPr>
                <w:rFonts w:ascii="Arial" w:hAnsi="Arial" w:cs="Arial"/>
                <w:bCs/>
                <w:sz w:val="22"/>
                <w:szCs w:val="22"/>
              </w:rPr>
            </w:pPr>
            <w:r>
              <w:rPr>
                <w:rFonts w:ascii="Arial" w:hAnsi="Arial" w:cs="Arial"/>
                <w:bCs/>
                <w:sz w:val="22"/>
                <w:szCs w:val="22"/>
              </w:rPr>
              <w:t>The Headteacher confirmed that an audit of the School’s resources had taken place</w:t>
            </w:r>
            <w:r w:rsidR="00864242">
              <w:rPr>
                <w:rFonts w:ascii="Arial" w:hAnsi="Arial" w:cs="Arial"/>
                <w:bCs/>
                <w:sz w:val="22"/>
                <w:szCs w:val="22"/>
              </w:rPr>
              <w:t>, they had not represented the local community. More diverse resources would be purchased</w:t>
            </w:r>
            <w:r w:rsidR="00891F8D">
              <w:rPr>
                <w:rFonts w:ascii="Arial" w:hAnsi="Arial" w:cs="Arial"/>
                <w:bCs/>
                <w:sz w:val="22"/>
                <w:szCs w:val="22"/>
              </w:rPr>
              <w:t xml:space="preserve"> especially as some of the pupils now had English as an additional </w:t>
            </w:r>
            <w:r w:rsidR="00AF2114">
              <w:rPr>
                <w:rFonts w:ascii="Arial" w:hAnsi="Arial" w:cs="Arial"/>
                <w:bCs/>
                <w:sz w:val="22"/>
                <w:szCs w:val="22"/>
              </w:rPr>
              <w:t>l</w:t>
            </w:r>
            <w:r w:rsidR="00891F8D">
              <w:rPr>
                <w:rFonts w:ascii="Arial" w:hAnsi="Arial" w:cs="Arial"/>
                <w:bCs/>
                <w:sz w:val="22"/>
                <w:szCs w:val="22"/>
              </w:rPr>
              <w:t>anguage (EAL)</w:t>
            </w:r>
          </w:p>
          <w:p w14:paraId="031A40BE" w14:textId="77777777" w:rsidR="003D1D58" w:rsidRDefault="003D1D58" w:rsidP="00987126">
            <w:pPr>
              <w:jc w:val="both"/>
              <w:rPr>
                <w:rFonts w:ascii="Arial" w:hAnsi="Arial" w:cs="Arial"/>
                <w:bCs/>
                <w:sz w:val="22"/>
                <w:szCs w:val="22"/>
              </w:rPr>
            </w:pPr>
          </w:p>
          <w:p w14:paraId="45C464C6" w14:textId="3E946DD3" w:rsidR="00D948BB" w:rsidRPr="00987126" w:rsidRDefault="00672100" w:rsidP="00987126">
            <w:pPr>
              <w:jc w:val="both"/>
              <w:rPr>
                <w:rFonts w:ascii="Arial" w:hAnsi="Arial" w:cs="Arial"/>
                <w:bCs/>
                <w:sz w:val="22"/>
                <w:szCs w:val="22"/>
              </w:rPr>
            </w:pPr>
            <w:r>
              <w:rPr>
                <w:rFonts w:ascii="Arial" w:hAnsi="Arial" w:cs="Arial"/>
                <w:bCs/>
                <w:sz w:val="22"/>
                <w:szCs w:val="22"/>
              </w:rPr>
              <w:t>D Pike left the meeting at 7.30pm</w:t>
            </w:r>
          </w:p>
          <w:p w14:paraId="54AEF609" w14:textId="62697A2B" w:rsidR="003612EB" w:rsidRPr="00672100" w:rsidRDefault="003612EB" w:rsidP="00672100">
            <w:pPr>
              <w:jc w:val="both"/>
              <w:rPr>
                <w:rFonts w:ascii="Arial" w:hAnsi="Arial" w:cs="Arial"/>
                <w:b/>
                <w:sz w:val="22"/>
                <w:szCs w:val="22"/>
              </w:rPr>
            </w:pPr>
          </w:p>
        </w:tc>
        <w:tc>
          <w:tcPr>
            <w:tcW w:w="1271" w:type="dxa"/>
            <w:tcBorders>
              <w:left w:val="single" w:sz="4" w:space="0" w:color="auto"/>
            </w:tcBorders>
            <w:shd w:val="clear" w:color="auto" w:fill="auto"/>
          </w:tcPr>
          <w:p w14:paraId="5721A989" w14:textId="28BF9428" w:rsidR="003612EB" w:rsidRPr="005C0C15" w:rsidRDefault="003612EB" w:rsidP="00F8389E">
            <w:pPr>
              <w:rPr>
                <w:rFonts w:ascii="Arial" w:hAnsi="Arial" w:cs="Arial"/>
                <w:b/>
                <w:sz w:val="18"/>
                <w:szCs w:val="18"/>
              </w:rPr>
            </w:pPr>
          </w:p>
        </w:tc>
      </w:tr>
      <w:tr w:rsidR="003612EB" w:rsidRPr="00074CB4" w14:paraId="59F64CB4" w14:textId="77777777" w:rsidTr="003612EB">
        <w:tc>
          <w:tcPr>
            <w:tcW w:w="1135" w:type="dxa"/>
            <w:shd w:val="clear" w:color="auto" w:fill="auto"/>
          </w:tcPr>
          <w:p w14:paraId="3A63366E" w14:textId="77777777" w:rsidR="003612EB" w:rsidRPr="00DA4A6F" w:rsidRDefault="003612EB" w:rsidP="00B1795A">
            <w:pPr>
              <w:pStyle w:val="ListParagraph"/>
              <w:numPr>
                <w:ilvl w:val="0"/>
                <w:numId w:val="2"/>
              </w:numPr>
              <w:rPr>
                <w:rFonts w:ascii="Arial" w:hAnsi="Arial" w:cs="Arial"/>
                <w:b/>
                <w:color w:val="FF0000"/>
                <w:sz w:val="22"/>
                <w:szCs w:val="22"/>
              </w:rPr>
            </w:pPr>
          </w:p>
        </w:tc>
        <w:tc>
          <w:tcPr>
            <w:tcW w:w="8368" w:type="dxa"/>
            <w:tcBorders>
              <w:right w:val="single" w:sz="4" w:space="0" w:color="auto"/>
            </w:tcBorders>
            <w:shd w:val="clear" w:color="auto" w:fill="auto"/>
          </w:tcPr>
          <w:p w14:paraId="21FC4E8B" w14:textId="77777777" w:rsidR="003612EB" w:rsidRDefault="003612EB" w:rsidP="004C6687">
            <w:pPr>
              <w:rPr>
                <w:rFonts w:ascii="Arial" w:hAnsi="Arial" w:cs="Arial"/>
                <w:b/>
                <w:color w:val="FF0000"/>
                <w:sz w:val="22"/>
                <w:szCs w:val="22"/>
              </w:rPr>
            </w:pPr>
            <w:r>
              <w:rPr>
                <w:rFonts w:ascii="Arial" w:hAnsi="Arial" w:cs="Arial"/>
                <w:b/>
                <w:sz w:val="22"/>
                <w:szCs w:val="22"/>
              </w:rPr>
              <w:t>Ratify Final School</w:t>
            </w:r>
            <w:r w:rsidRPr="00074CB4">
              <w:rPr>
                <w:rFonts w:ascii="Arial" w:hAnsi="Arial" w:cs="Arial"/>
                <w:b/>
                <w:sz w:val="22"/>
                <w:szCs w:val="22"/>
              </w:rPr>
              <w:t xml:space="preserve"> </w:t>
            </w:r>
            <w:r>
              <w:rPr>
                <w:rFonts w:ascii="Arial" w:hAnsi="Arial" w:cs="Arial"/>
                <w:b/>
                <w:sz w:val="22"/>
                <w:szCs w:val="22"/>
              </w:rPr>
              <w:t xml:space="preserve">Three Year </w:t>
            </w:r>
            <w:r w:rsidRPr="00074CB4">
              <w:rPr>
                <w:rFonts w:ascii="Arial" w:hAnsi="Arial" w:cs="Arial"/>
                <w:b/>
                <w:sz w:val="22"/>
                <w:szCs w:val="22"/>
              </w:rPr>
              <w:t xml:space="preserve">Budget </w:t>
            </w:r>
            <w:r>
              <w:rPr>
                <w:rFonts w:ascii="Arial" w:hAnsi="Arial" w:cs="Arial"/>
                <w:b/>
                <w:sz w:val="22"/>
                <w:szCs w:val="22"/>
              </w:rPr>
              <w:t xml:space="preserve">Submission </w:t>
            </w:r>
          </w:p>
          <w:p w14:paraId="59215F1E" w14:textId="0BF20838" w:rsidR="003612EB" w:rsidRDefault="00001593" w:rsidP="00494408">
            <w:pPr>
              <w:rPr>
                <w:rFonts w:ascii="Arial" w:hAnsi="Arial" w:cs="Arial"/>
                <w:bCs/>
                <w:sz w:val="22"/>
                <w:szCs w:val="22"/>
              </w:rPr>
            </w:pPr>
            <w:r w:rsidRPr="00001593">
              <w:rPr>
                <w:rFonts w:ascii="Arial" w:hAnsi="Arial" w:cs="Arial"/>
                <w:bCs/>
                <w:sz w:val="22"/>
                <w:szCs w:val="22"/>
              </w:rPr>
              <w:t>A copy of the plan had been circulated prior to the meeting</w:t>
            </w:r>
            <w:r>
              <w:rPr>
                <w:rFonts w:ascii="Arial" w:hAnsi="Arial" w:cs="Arial"/>
                <w:bCs/>
                <w:sz w:val="22"/>
                <w:szCs w:val="22"/>
              </w:rPr>
              <w:t xml:space="preserve">. It </w:t>
            </w:r>
            <w:r w:rsidR="004B2C0D">
              <w:rPr>
                <w:rFonts w:ascii="Arial" w:hAnsi="Arial" w:cs="Arial"/>
                <w:bCs/>
                <w:sz w:val="22"/>
                <w:szCs w:val="22"/>
              </w:rPr>
              <w:t xml:space="preserve">had been discussed at the last Resources Committee meeting and had been submitted to BC by the due date. It was explained that </w:t>
            </w:r>
          </w:p>
          <w:p w14:paraId="1A6CA145" w14:textId="2614A630" w:rsidR="004B2C0D" w:rsidRDefault="00891F94" w:rsidP="004B2C0D">
            <w:pPr>
              <w:pStyle w:val="ListParagraph"/>
              <w:numPr>
                <w:ilvl w:val="0"/>
                <w:numId w:val="29"/>
              </w:numPr>
              <w:rPr>
                <w:rFonts w:ascii="Arial" w:hAnsi="Arial" w:cs="Arial"/>
                <w:bCs/>
                <w:sz w:val="22"/>
                <w:szCs w:val="22"/>
              </w:rPr>
            </w:pPr>
            <w:r>
              <w:rPr>
                <w:rFonts w:ascii="Arial" w:hAnsi="Arial" w:cs="Arial"/>
                <w:bCs/>
                <w:sz w:val="22"/>
                <w:szCs w:val="22"/>
              </w:rPr>
              <w:t>The carry forward surplus at the end of 2021/22 amounted to £227,918</w:t>
            </w:r>
          </w:p>
          <w:p w14:paraId="7EDFFE94" w14:textId="5F169749" w:rsidR="006C5946" w:rsidRDefault="006C5946" w:rsidP="004B2C0D">
            <w:pPr>
              <w:pStyle w:val="ListParagraph"/>
              <w:numPr>
                <w:ilvl w:val="0"/>
                <w:numId w:val="29"/>
              </w:numPr>
              <w:rPr>
                <w:rFonts w:ascii="Arial" w:hAnsi="Arial" w:cs="Arial"/>
                <w:bCs/>
                <w:sz w:val="22"/>
                <w:szCs w:val="22"/>
              </w:rPr>
            </w:pPr>
            <w:r>
              <w:rPr>
                <w:rFonts w:ascii="Arial" w:hAnsi="Arial" w:cs="Arial"/>
                <w:bCs/>
                <w:sz w:val="22"/>
                <w:szCs w:val="22"/>
              </w:rPr>
              <w:t xml:space="preserve">There had been an </w:t>
            </w:r>
            <w:proofErr w:type="gramStart"/>
            <w:r>
              <w:rPr>
                <w:rFonts w:ascii="Arial" w:hAnsi="Arial" w:cs="Arial"/>
                <w:bCs/>
                <w:sz w:val="22"/>
                <w:szCs w:val="22"/>
              </w:rPr>
              <w:t>in year</w:t>
            </w:r>
            <w:proofErr w:type="gramEnd"/>
            <w:r>
              <w:rPr>
                <w:rFonts w:ascii="Arial" w:hAnsi="Arial" w:cs="Arial"/>
                <w:bCs/>
                <w:sz w:val="22"/>
                <w:szCs w:val="22"/>
              </w:rPr>
              <w:t xml:space="preserve"> surplus of £18,000</w:t>
            </w:r>
          </w:p>
          <w:p w14:paraId="18772B1D" w14:textId="52453CE2" w:rsidR="006C5946" w:rsidRDefault="00817BF8" w:rsidP="004B2C0D">
            <w:pPr>
              <w:pStyle w:val="ListParagraph"/>
              <w:numPr>
                <w:ilvl w:val="0"/>
                <w:numId w:val="29"/>
              </w:numPr>
              <w:rPr>
                <w:rFonts w:ascii="Arial" w:hAnsi="Arial" w:cs="Arial"/>
                <w:bCs/>
                <w:sz w:val="22"/>
                <w:szCs w:val="22"/>
              </w:rPr>
            </w:pPr>
            <w:r>
              <w:rPr>
                <w:rFonts w:ascii="Arial" w:hAnsi="Arial" w:cs="Arial"/>
                <w:bCs/>
                <w:sz w:val="22"/>
                <w:szCs w:val="22"/>
              </w:rPr>
              <w:t>There</w:t>
            </w:r>
            <w:r w:rsidR="006C5946">
              <w:rPr>
                <w:rFonts w:ascii="Arial" w:hAnsi="Arial" w:cs="Arial"/>
                <w:bCs/>
                <w:sz w:val="22"/>
                <w:szCs w:val="22"/>
              </w:rPr>
              <w:t xml:space="preserve"> was an </w:t>
            </w:r>
            <w:r>
              <w:rPr>
                <w:rFonts w:ascii="Arial" w:hAnsi="Arial" w:cs="Arial"/>
                <w:bCs/>
                <w:sz w:val="22"/>
                <w:szCs w:val="22"/>
              </w:rPr>
              <w:t>anticipated</w:t>
            </w:r>
            <w:r w:rsidR="006C5946">
              <w:rPr>
                <w:rFonts w:ascii="Arial" w:hAnsi="Arial" w:cs="Arial"/>
                <w:bCs/>
                <w:sz w:val="22"/>
                <w:szCs w:val="22"/>
              </w:rPr>
              <w:t xml:space="preserve"> in year </w:t>
            </w:r>
            <w:r>
              <w:rPr>
                <w:rFonts w:ascii="Arial" w:hAnsi="Arial" w:cs="Arial"/>
                <w:bCs/>
                <w:sz w:val="22"/>
                <w:szCs w:val="22"/>
              </w:rPr>
              <w:t>deficit</w:t>
            </w:r>
            <w:r w:rsidR="006C5946">
              <w:rPr>
                <w:rFonts w:ascii="Arial" w:hAnsi="Arial" w:cs="Arial"/>
                <w:bCs/>
                <w:sz w:val="22"/>
                <w:szCs w:val="22"/>
              </w:rPr>
              <w:t xml:space="preserve"> in 2022/23 of £</w:t>
            </w:r>
            <w:r>
              <w:rPr>
                <w:rFonts w:ascii="Arial" w:hAnsi="Arial" w:cs="Arial"/>
                <w:bCs/>
                <w:sz w:val="22"/>
                <w:szCs w:val="22"/>
              </w:rPr>
              <w:t>86.760</w:t>
            </w:r>
          </w:p>
          <w:p w14:paraId="4BABF327" w14:textId="19D4C897" w:rsidR="00817BF8" w:rsidRDefault="00817BF8" w:rsidP="004B2C0D">
            <w:pPr>
              <w:pStyle w:val="ListParagraph"/>
              <w:numPr>
                <w:ilvl w:val="0"/>
                <w:numId w:val="29"/>
              </w:numPr>
              <w:rPr>
                <w:rFonts w:ascii="Arial" w:hAnsi="Arial" w:cs="Arial"/>
                <w:bCs/>
                <w:sz w:val="22"/>
                <w:szCs w:val="22"/>
              </w:rPr>
            </w:pPr>
            <w:r>
              <w:rPr>
                <w:rFonts w:ascii="Arial" w:hAnsi="Arial" w:cs="Arial"/>
                <w:bCs/>
                <w:sz w:val="22"/>
                <w:szCs w:val="22"/>
              </w:rPr>
              <w:t>Over the next three years it was expected that the carry forward surplus would reduce to £ 44,000</w:t>
            </w:r>
          </w:p>
          <w:p w14:paraId="4B154C9E" w14:textId="3FB160DD" w:rsidR="00D124FE" w:rsidRDefault="00D124FE" w:rsidP="004B2C0D">
            <w:pPr>
              <w:pStyle w:val="ListParagraph"/>
              <w:numPr>
                <w:ilvl w:val="0"/>
                <w:numId w:val="29"/>
              </w:numPr>
              <w:rPr>
                <w:rFonts w:ascii="Arial" w:hAnsi="Arial" w:cs="Arial"/>
                <w:bCs/>
                <w:sz w:val="22"/>
                <w:szCs w:val="22"/>
              </w:rPr>
            </w:pPr>
            <w:r>
              <w:rPr>
                <w:rFonts w:ascii="Arial" w:hAnsi="Arial" w:cs="Arial"/>
                <w:bCs/>
                <w:sz w:val="22"/>
                <w:szCs w:val="22"/>
              </w:rPr>
              <w:t>The number of pupils over the next three years may affect the School’s income</w:t>
            </w:r>
          </w:p>
          <w:p w14:paraId="29D92C2A" w14:textId="36B871BC" w:rsidR="00D124FE" w:rsidRDefault="00DF70A7" w:rsidP="004B2C0D">
            <w:pPr>
              <w:pStyle w:val="ListParagraph"/>
              <w:numPr>
                <w:ilvl w:val="0"/>
                <w:numId w:val="29"/>
              </w:numPr>
              <w:rPr>
                <w:rFonts w:ascii="Arial" w:hAnsi="Arial" w:cs="Arial"/>
                <w:bCs/>
                <w:sz w:val="22"/>
                <w:szCs w:val="22"/>
              </w:rPr>
            </w:pPr>
            <w:r>
              <w:rPr>
                <w:rFonts w:ascii="Arial" w:hAnsi="Arial" w:cs="Arial"/>
                <w:bCs/>
                <w:sz w:val="22"/>
                <w:szCs w:val="22"/>
              </w:rPr>
              <w:t>The cost of the utilities may fluctuate more than had been allowed for</w:t>
            </w:r>
            <w:r w:rsidR="00A13F54">
              <w:rPr>
                <w:rFonts w:ascii="Arial" w:hAnsi="Arial" w:cs="Arial"/>
                <w:bCs/>
                <w:sz w:val="22"/>
                <w:szCs w:val="22"/>
              </w:rPr>
              <w:t>.</w:t>
            </w:r>
          </w:p>
          <w:p w14:paraId="7D0D4612" w14:textId="77777777" w:rsidR="00A13F54" w:rsidRDefault="00A13F54" w:rsidP="00A13F54">
            <w:pPr>
              <w:rPr>
                <w:rFonts w:ascii="Arial" w:hAnsi="Arial" w:cs="Arial"/>
                <w:bCs/>
                <w:sz w:val="22"/>
                <w:szCs w:val="22"/>
              </w:rPr>
            </w:pPr>
          </w:p>
          <w:p w14:paraId="6486088A" w14:textId="1AC18417" w:rsidR="00A13F54" w:rsidRPr="00A13F54" w:rsidRDefault="00A13F54" w:rsidP="00A13F54">
            <w:pPr>
              <w:rPr>
                <w:rFonts w:ascii="Arial" w:hAnsi="Arial" w:cs="Arial"/>
                <w:bCs/>
                <w:sz w:val="22"/>
                <w:szCs w:val="22"/>
              </w:rPr>
            </w:pPr>
            <w:r>
              <w:rPr>
                <w:rFonts w:ascii="Arial" w:hAnsi="Arial" w:cs="Arial"/>
                <w:bCs/>
                <w:sz w:val="22"/>
                <w:szCs w:val="22"/>
              </w:rPr>
              <w:t xml:space="preserve">The Board RATIFIED the </w:t>
            </w:r>
            <w:r w:rsidR="008B00F0">
              <w:rPr>
                <w:rFonts w:ascii="Arial" w:hAnsi="Arial" w:cs="Arial"/>
                <w:bCs/>
                <w:sz w:val="22"/>
                <w:szCs w:val="22"/>
              </w:rPr>
              <w:t>three-year</w:t>
            </w:r>
            <w:r>
              <w:rPr>
                <w:rFonts w:ascii="Arial" w:hAnsi="Arial" w:cs="Arial"/>
                <w:bCs/>
                <w:sz w:val="22"/>
                <w:szCs w:val="22"/>
              </w:rPr>
              <w:t xml:space="preserve"> plan.</w:t>
            </w:r>
          </w:p>
          <w:p w14:paraId="0B2BFBF8" w14:textId="706B22C2" w:rsidR="00001593" w:rsidRPr="002755FD" w:rsidRDefault="00001593" w:rsidP="00494408">
            <w:pPr>
              <w:rPr>
                <w:rFonts w:ascii="Arial" w:hAnsi="Arial" w:cs="Arial"/>
                <w:b/>
                <w:sz w:val="22"/>
                <w:szCs w:val="22"/>
              </w:rPr>
            </w:pPr>
          </w:p>
        </w:tc>
        <w:tc>
          <w:tcPr>
            <w:tcW w:w="1271" w:type="dxa"/>
            <w:tcBorders>
              <w:left w:val="single" w:sz="4" w:space="0" w:color="auto"/>
            </w:tcBorders>
            <w:shd w:val="clear" w:color="auto" w:fill="auto"/>
          </w:tcPr>
          <w:p w14:paraId="316E230D" w14:textId="58A37FE5" w:rsidR="003612EB" w:rsidRPr="00DA4A6F" w:rsidRDefault="003612EB" w:rsidP="00F8389E">
            <w:pPr>
              <w:rPr>
                <w:rFonts w:ascii="Arial" w:hAnsi="Arial" w:cs="Arial"/>
                <w:b/>
                <w:color w:val="FF0000"/>
                <w:sz w:val="18"/>
                <w:szCs w:val="18"/>
              </w:rPr>
            </w:pPr>
          </w:p>
        </w:tc>
      </w:tr>
      <w:tr w:rsidR="003612EB" w:rsidRPr="00074CB4" w14:paraId="30B59771" w14:textId="77777777" w:rsidTr="003612EB">
        <w:tc>
          <w:tcPr>
            <w:tcW w:w="1135" w:type="dxa"/>
            <w:shd w:val="clear" w:color="auto" w:fill="auto"/>
          </w:tcPr>
          <w:p w14:paraId="06CDFC3C" w14:textId="77777777" w:rsidR="003612EB" w:rsidRPr="00DA4A6F" w:rsidRDefault="003612EB" w:rsidP="00B1795A">
            <w:pPr>
              <w:pStyle w:val="ListParagraph"/>
              <w:numPr>
                <w:ilvl w:val="0"/>
                <w:numId w:val="2"/>
              </w:numPr>
              <w:rPr>
                <w:rFonts w:ascii="Arial" w:hAnsi="Arial" w:cs="Arial"/>
                <w:b/>
                <w:color w:val="FF0000"/>
                <w:sz w:val="22"/>
                <w:szCs w:val="22"/>
              </w:rPr>
            </w:pPr>
          </w:p>
        </w:tc>
        <w:tc>
          <w:tcPr>
            <w:tcW w:w="8368" w:type="dxa"/>
            <w:tcBorders>
              <w:right w:val="single" w:sz="4" w:space="0" w:color="auto"/>
            </w:tcBorders>
            <w:shd w:val="clear" w:color="auto" w:fill="auto"/>
          </w:tcPr>
          <w:p w14:paraId="71A39B2A" w14:textId="63DDC4FD" w:rsidR="003612EB" w:rsidRPr="00A24031" w:rsidRDefault="003612EB" w:rsidP="00C13C51">
            <w:pPr>
              <w:rPr>
                <w:rFonts w:ascii="Arial" w:hAnsi="Arial" w:cs="Arial"/>
                <w:b/>
                <w:sz w:val="22"/>
                <w:szCs w:val="22"/>
              </w:rPr>
            </w:pPr>
            <w:r w:rsidRPr="00A24031">
              <w:rPr>
                <w:rFonts w:ascii="Arial" w:hAnsi="Arial" w:cs="Arial"/>
                <w:b/>
                <w:sz w:val="22"/>
                <w:szCs w:val="22"/>
              </w:rPr>
              <w:t>Safeguarding</w:t>
            </w:r>
          </w:p>
          <w:p w14:paraId="4F7E8B68" w14:textId="240032F4" w:rsidR="003612EB" w:rsidRDefault="003612EB" w:rsidP="00B1795A">
            <w:pPr>
              <w:pStyle w:val="ListParagraph"/>
              <w:numPr>
                <w:ilvl w:val="0"/>
                <w:numId w:val="9"/>
              </w:numPr>
              <w:rPr>
                <w:rFonts w:ascii="Arial" w:hAnsi="Arial" w:cs="Arial"/>
                <w:bCs/>
                <w:sz w:val="22"/>
                <w:szCs w:val="22"/>
              </w:rPr>
            </w:pPr>
            <w:r w:rsidRPr="00120E63">
              <w:rPr>
                <w:rFonts w:ascii="Arial" w:hAnsi="Arial" w:cs="Arial"/>
                <w:bCs/>
                <w:sz w:val="22"/>
                <w:szCs w:val="22"/>
              </w:rPr>
              <w:t>Report from Governor</w:t>
            </w:r>
            <w:r w:rsidR="003D5B02">
              <w:rPr>
                <w:rFonts w:ascii="Arial" w:hAnsi="Arial" w:cs="Arial"/>
                <w:bCs/>
                <w:sz w:val="22"/>
                <w:szCs w:val="22"/>
              </w:rPr>
              <w:t>- it was noted that the School would commence using the CPOMS system</w:t>
            </w:r>
            <w:r w:rsidR="001D0024">
              <w:rPr>
                <w:rFonts w:ascii="Arial" w:hAnsi="Arial" w:cs="Arial"/>
                <w:bCs/>
                <w:sz w:val="22"/>
                <w:szCs w:val="22"/>
              </w:rPr>
              <w:t xml:space="preserve"> from September 2022. It was confirmed that Iver Village Infant school had also purchased the same system which would help with the transition of the pupils.</w:t>
            </w:r>
          </w:p>
          <w:p w14:paraId="547BFE0E" w14:textId="144EE346" w:rsidR="003612EB" w:rsidRPr="006865D5" w:rsidRDefault="003612EB" w:rsidP="006865D5">
            <w:pPr>
              <w:numPr>
                <w:ilvl w:val="0"/>
                <w:numId w:val="22"/>
              </w:numPr>
              <w:rPr>
                <w:rFonts w:ascii="Arial" w:hAnsi="Arial" w:cs="Arial"/>
                <w:b/>
                <w:bCs/>
                <w:sz w:val="22"/>
                <w:szCs w:val="22"/>
              </w:rPr>
            </w:pPr>
            <w:r>
              <w:rPr>
                <w:rFonts w:ascii="Arial" w:hAnsi="Arial" w:cs="Arial"/>
                <w:bCs/>
                <w:sz w:val="22"/>
                <w:szCs w:val="22"/>
              </w:rPr>
              <w:t xml:space="preserve">To note </w:t>
            </w:r>
            <w:r w:rsidRPr="006F3136">
              <w:rPr>
                <w:rFonts w:ascii="Arial" w:hAnsi="Arial" w:cs="Arial"/>
                <w:sz w:val="22"/>
                <w:szCs w:val="22"/>
              </w:rPr>
              <w:t>Annual Safeguarding Return to Governors to be submitted</w:t>
            </w:r>
            <w:r>
              <w:rPr>
                <w:rFonts w:ascii="Arial" w:hAnsi="Arial" w:cs="Arial"/>
                <w:sz w:val="22"/>
                <w:szCs w:val="22"/>
              </w:rPr>
              <w:t xml:space="preserve"> to ESAS in September 2022</w:t>
            </w:r>
            <w:r w:rsidR="00753B41">
              <w:rPr>
                <w:rFonts w:ascii="Arial" w:hAnsi="Arial" w:cs="Arial"/>
                <w:sz w:val="22"/>
                <w:szCs w:val="22"/>
              </w:rPr>
              <w:t>- This was noted and would be completed by the due date.</w:t>
            </w:r>
          </w:p>
          <w:p w14:paraId="248EA2B9" w14:textId="3171AC07" w:rsidR="003612EB" w:rsidRPr="00120E63" w:rsidRDefault="003612EB" w:rsidP="00B1795A">
            <w:pPr>
              <w:pStyle w:val="ListParagraph"/>
              <w:numPr>
                <w:ilvl w:val="0"/>
                <w:numId w:val="9"/>
              </w:numPr>
              <w:rPr>
                <w:rFonts w:ascii="Arial" w:hAnsi="Arial" w:cs="Arial"/>
                <w:bCs/>
                <w:sz w:val="22"/>
                <w:szCs w:val="22"/>
              </w:rPr>
            </w:pPr>
            <w:r>
              <w:rPr>
                <w:rFonts w:ascii="Arial" w:hAnsi="Arial" w:cs="Arial"/>
                <w:bCs/>
                <w:sz w:val="22"/>
                <w:szCs w:val="22"/>
              </w:rPr>
              <w:t>KCSIE changes for September 2022</w:t>
            </w:r>
          </w:p>
          <w:p w14:paraId="10D49FE8" w14:textId="77777777" w:rsidR="003612EB" w:rsidRDefault="0039454A" w:rsidP="00C038D5">
            <w:pPr>
              <w:rPr>
                <w:rFonts w:ascii="Arial" w:hAnsi="Arial" w:cs="Arial"/>
                <w:sz w:val="28"/>
                <w:szCs w:val="28"/>
              </w:rPr>
            </w:pPr>
            <w:hyperlink r:id="rId11" w:history="1">
              <w:r w:rsidR="003612EB" w:rsidRPr="00B03F59">
                <w:rPr>
                  <w:color w:val="0000FF"/>
                  <w:u w:val="single"/>
                </w:rPr>
                <w:t>Keeping children safe in education 2022 (publishing.service.gov.uk)</w:t>
              </w:r>
            </w:hyperlink>
          </w:p>
          <w:p w14:paraId="2588BA92" w14:textId="77777777" w:rsidR="003612EB" w:rsidRDefault="00753B41" w:rsidP="00C038D5">
            <w:pPr>
              <w:rPr>
                <w:rFonts w:ascii="Arial" w:hAnsi="Arial" w:cs="Arial"/>
                <w:sz w:val="22"/>
                <w:szCs w:val="22"/>
              </w:rPr>
            </w:pPr>
            <w:r w:rsidRPr="00352A6F">
              <w:rPr>
                <w:rFonts w:ascii="Arial" w:hAnsi="Arial" w:cs="Arial"/>
                <w:sz w:val="22"/>
                <w:szCs w:val="22"/>
              </w:rPr>
              <w:lastRenderedPageBreak/>
              <w:t>The link was noted and the new requirement for regular Governors</w:t>
            </w:r>
            <w:r w:rsidR="00352A6F">
              <w:rPr>
                <w:rFonts w:ascii="Arial" w:hAnsi="Arial" w:cs="Arial"/>
                <w:sz w:val="22"/>
                <w:szCs w:val="22"/>
              </w:rPr>
              <w:t xml:space="preserve"> safeguarding</w:t>
            </w:r>
            <w:r w:rsidRPr="00352A6F">
              <w:rPr>
                <w:rFonts w:ascii="Arial" w:hAnsi="Arial" w:cs="Arial"/>
                <w:sz w:val="22"/>
                <w:szCs w:val="22"/>
              </w:rPr>
              <w:t xml:space="preserve"> training.</w:t>
            </w:r>
          </w:p>
          <w:p w14:paraId="27522F0A" w14:textId="4C34ED84" w:rsidR="00561CF5" w:rsidRPr="00352A6F" w:rsidRDefault="00561CF5" w:rsidP="00C038D5">
            <w:pPr>
              <w:rPr>
                <w:rFonts w:ascii="Arial" w:hAnsi="Arial" w:cs="Arial"/>
                <w:sz w:val="22"/>
                <w:szCs w:val="22"/>
              </w:rPr>
            </w:pPr>
          </w:p>
        </w:tc>
        <w:tc>
          <w:tcPr>
            <w:tcW w:w="1271" w:type="dxa"/>
            <w:tcBorders>
              <w:left w:val="single" w:sz="4" w:space="0" w:color="auto"/>
            </w:tcBorders>
            <w:shd w:val="clear" w:color="auto" w:fill="auto"/>
          </w:tcPr>
          <w:p w14:paraId="32B63C51" w14:textId="77777777" w:rsidR="003612EB" w:rsidRDefault="003612EB" w:rsidP="00F8389E">
            <w:pPr>
              <w:rPr>
                <w:rFonts w:ascii="Arial" w:hAnsi="Arial" w:cs="Arial"/>
                <w:b/>
                <w:color w:val="FF0000"/>
                <w:sz w:val="18"/>
                <w:szCs w:val="18"/>
              </w:rPr>
            </w:pPr>
          </w:p>
          <w:p w14:paraId="444B9337" w14:textId="77777777" w:rsidR="00753B41" w:rsidRDefault="00753B41" w:rsidP="00F8389E">
            <w:pPr>
              <w:rPr>
                <w:rFonts w:ascii="Arial" w:hAnsi="Arial" w:cs="Arial"/>
                <w:b/>
                <w:color w:val="FF0000"/>
                <w:sz w:val="18"/>
                <w:szCs w:val="18"/>
              </w:rPr>
            </w:pPr>
          </w:p>
          <w:p w14:paraId="2D701531" w14:textId="77777777" w:rsidR="00753B41" w:rsidRDefault="00753B41" w:rsidP="00F8389E">
            <w:pPr>
              <w:rPr>
                <w:rFonts w:ascii="Arial" w:hAnsi="Arial" w:cs="Arial"/>
                <w:b/>
                <w:color w:val="FF0000"/>
                <w:sz w:val="18"/>
                <w:szCs w:val="18"/>
              </w:rPr>
            </w:pPr>
          </w:p>
          <w:p w14:paraId="06D59FAE" w14:textId="77777777" w:rsidR="00753B41" w:rsidRDefault="00753B41" w:rsidP="00F8389E">
            <w:pPr>
              <w:rPr>
                <w:rFonts w:ascii="Arial" w:hAnsi="Arial" w:cs="Arial"/>
                <w:b/>
                <w:color w:val="FF0000"/>
                <w:sz w:val="18"/>
                <w:szCs w:val="18"/>
              </w:rPr>
            </w:pPr>
          </w:p>
          <w:p w14:paraId="6C9EAF0D" w14:textId="77777777" w:rsidR="00753B41" w:rsidRDefault="00753B41" w:rsidP="00F8389E">
            <w:pPr>
              <w:rPr>
                <w:rFonts w:ascii="Arial" w:hAnsi="Arial" w:cs="Arial"/>
                <w:b/>
                <w:color w:val="FF0000"/>
                <w:sz w:val="18"/>
                <w:szCs w:val="18"/>
              </w:rPr>
            </w:pPr>
          </w:p>
          <w:p w14:paraId="244135B8" w14:textId="77777777" w:rsidR="00753B41" w:rsidRDefault="00753B41" w:rsidP="00F8389E">
            <w:pPr>
              <w:rPr>
                <w:rFonts w:ascii="Arial" w:hAnsi="Arial" w:cs="Arial"/>
                <w:b/>
                <w:color w:val="FF0000"/>
                <w:sz w:val="18"/>
                <w:szCs w:val="18"/>
              </w:rPr>
            </w:pPr>
          </w:p>
          <w:p w14:paraId="775B9C55" w14:textId="77777777" w:rsidR="00753B41" w:rsidRDefault="00753B41" w:rsidP="00F8389E">
            <w:pPr>
              <w:rPr>
                <w:rFonts w:ascii="Arial" w:hAnsi="Arial" w:cs="Arial"/>
                <w:b/>
                <w:sz w:val="18"/>
                <w:szCs w:val="18"/>
              </w:rPr>
            </w:pPr>
            <w:r w:rsidRPr="00753B41">
              <w:rPr>
                <w:rFonts w:ascii="Arial" w:hAnsi="Arial" w:cs="Arial"/>
                <w:b/>
                <w:sz w:val="18"/>
                <w:szCs w:val="18"/>
              </w:rPr>
              <w:t>Agenda</w:t>
            </w:r>
          </w:p>
          <w:p w14:paraId="03C4AE9E" w14:textId="77777777" w:rsidR="00561CF5" w:rsidRDefault="00561CF5" w:rsidP="00F8389E">
            <w:pPr>
              <w:rPr>
                <w:rFonts w:ascii="Arial" w:hAnsi="Arial" w:cs="Arial"/>
                <w:b/>
                <w:sz w:val="18"/>
                <w:szCs w:val="18"/>
              </w:rPr>
            </w:pPr>
          </w:p>
          <w:p w14:paraId="58B60A7D" w14:textId="77777777" w:rsidR="00561CF5" w:rsidRDefault="00561CF5" w:rsidP="00F8389E">
            <w:pPr>
              <w:rPr>
                <w:rFonts w:ascii="Arial" w:hAnsi="Arial" w:cs="Arial"/>
                <w:b/>
                <w:sz w:val="18"/>
                <w:szCs w:val="18"/>
              </w:rPr>
            </w:pPr>
          </w:p>
          <w:p w14:paraId="27034F2D" w14:textId="77777777" w:rsidR="00561CF5" w:rsidRDefault="00561CF5" w:rsidP="00F8389E">
            <w:pPr>
              <w:rPr>
                <w:rFonts w:ascii="Arial" w:hAnsi="Arial" w:cs="Arial"/>
                <w:b/>
                <w:sz w:val="18"/>
                <w:szCs w:val="18"/>
              </w:rPr>
            </w:pPr>
          </w:p>
          <w:p w14:paraId="16E350AD" w14:textId="15C1F085" w:rsidR="00561CF5" w:rsidRPr="00DA4A6F" w:rsidRDefault="00561CF5" w:rsidP="00F8389E">
            <w:pPr>
              <w:rPr>
                <w:rFonts w:ascii="Arial" w:hAnsi="Arial" w:cs="Arial"/>
                <w:b/>
                <w:color w:val="FF0000"/>
                <w:sz w:val="18"/>
                <w:szCs w:val="18"/>
              </w:rPr>
            </w:pPr>
            <w:r>
              <w:rPr>
                <w:rFonts w:ascii="Arial" w:hAnsi="Arial" w:cs="Arial"/>
                <w:b/>
                <w:sz w:val="18"/>
                <w:szCs w:val="18"/>
              </w:rPr>
              <w:t>MV/ JD/ AN</w:t>
            </w:r>
          </w:p>
        </w:tc>
      </w:tr>
      <w:tr w:rsidR="003612EB" w:rsidRPr="00074CB4" w14:paraId="0DA6EF2C" w14:textId="77777777" w:rsidTr="003612EB">
        <w:tc>
          <w:tcPr>
            <w:tcW w:w="1135" w:type="dxa"/>
            <w:shd w:val="clear" w:color="auto" w:fill="auto"/>
          </w:tcPr>
          <w:p w14:paraId="6906B426" w14:textId="77777777" w:rsidR="003612EB" w:rsidRPr="00DA4A6F" w:rsidRDefault="003612EB" w:rsidP="006826F8">
            <w:pPr>
              <w:pStyle w:val="ListParagraph"/>
              <w:numPr>
                <w:ilvl w:val="0"/>
                <w:numId w:val="2"/>
              </w:numPr>
              <w:rPr>
                <w:rFonts w:ascii="Arial" w:hAnsi="Arial" w:cs="Arial"/>
                <w:b/>
                <w:color w:val="FF0000"/>
                <w:sz w:val="22"/>
                <w:szCs w:val="22"/>
              </w:rPr>
            </w:pPr>
          </w:p>
        </w:tc>
        <w:tc>
          <w:tcPr>
            <w:tcW w:w="8368" w:type="dxa"/>
            <w:tcBorders>
              <w:right w:val="single" w:sz="4" w:space="0" w:color="auto"/>
            </w:tcBorders>
            <w:shd w:val="clear" w:color="auto" w:fill="auto"/>
          </w:tcPr>
          <w:p w14:paraId="413A121C" w14:textId="096A2FCF" w:rsidR="003612EB" w:rsidRPr="00A24031" w:rsidRDefault="003612EB" w:rsidP="006826F8">
            <w:pPr>
              <w:rPr>
                <w:rFonts w:ascii="Arial" w:hAnsi="Arial" w:cs="Arial"/>
                <w:b/>
                <w:sz w:val="22"/>
                <w:szCs w:val="22"/>
              </w:rPr>
            </w:pPr>
            <w:r w:rsidRPr="00007B55">
              <w:rPr>
                <w:rFonts w:ascii="Arial" w:hAnsi="Arial" w:cs="Arial"/>
                <w:b/>
                <w:bCs/>
                <w:sz w:val="22"/>
                <w:szCs w:val="22"/>
              </w:rPr>
              <w:t xml:space="preserve">Committee Reports </w:t>
            </w:r>
          </w:p>
        </w:tc>
        <w:tc>
          <w:tcPr>
            <w:tcW w:w="1271" w:type="dxa"/>
            <w:tcBorders>
              <w:left w:val="single" w:sz="4" w:space="0" w:color="auto"/>
            </w:tcBorders>
            <w:shd w:val="clear" w:color="auto" w:fill="auto"/>
          </w:tcPr>
          <w:p w14:paraId="6BD5A31F" w14:textId="77777777" w:rsidR="003612EB" w:rsidRPr="00BA1BD8" w:rsidRDefault="003612EB" w:rsidP="006826F8">
            <w:pPr>
              <w:rPr>
                <w:rFonts w:ascii="Arial" w:hAnsi="Arial" w:cs="Arial"/>
                <w:b/>
                <w:sz w:val="18"/>
                <w:szCs w:val="18"/>
              </w:rPr>
            </w:pPr>
          </w:p>
        </w:tc>
      </w:tr>
      <w:tr w:rsidR="003612EB" w:rsidRPr="00074CB4" w14:paraId="08147864" w14:textId="400BE773" w:rsidTr="003612EB">
        <w:tc>
          <w:tcPr>
            <w:tcW w:w="1135" w:type="dxa"/>
            <w:shd w:val="clear" w:color="auto" w:fill="auto"/>
          </w:tcPr>
          <w:p w14:paraId="3135D050" w14:textId="21956573" w:rsidR="003612EB" w:rsidRPr="00561CF5" w:rsidRDefault="00561CF5" w:rsidP="00561CF5">
            <w:pPr>
              <w:rPr>
                <w:rFonts w:ascii="Arial" w:hAnsi="Arial" w:cs="Arial"/>
                <w:b/>
                <w:sz w:val="22"/>
                <w:szCs w:val="22"/>
              </w:rPr>
            </w:pPr>
            <w:r>
              <w:rPr>
                <w:rFonts w:ascii="Arial" w:hAnsi="Arial" w:cs="Arial"/>
                <w:b/>
                <w:sz w:val="22"/>
                <w:szCs w:val="22"/>
              </w:rPr>
              <w:t>11.1</w:t>
            </w:r>
          </w:p>
        </w:tc>
        <w:tc>
          <w:tcPr>
            <w:tcW w:w="8368" w:type="dxa"/>
            <w:tcBorders>
              <w:right w:val="single" w:sz="4" w:space="0" w:color="auto"/>
            </w:tcBorders>
            <w:shd w:val="clear" w:color="auto" w:fill="auto"/>
          </w:tcPr>
          <w:p w14:paraId="707513EC" w14:textId="77777777" w:rsidR="003612EB" w:rsidRDefault="003612EB" w:rsidP="006826F8">
            <w:pPr>
              <w:spacing w:line="276" w:lineRule="auto"/>
              <w:rPr>
                <w:rFonts w:ascii="Arial" w:hAnsi="Arial" w:cs="Arial"/>
                <w:b/>
                <w:bCs/>
                <w:sz w:val="22"/>
                <w:szCs w:val="22"/>
              </w:rPr>
            </w:pPr>
            <w:r w:rsidRPr="00561CF5">
              <w:rPr>
                <w:rFonts w:ascii="Arial" w:hAnsi="Arial" w:cs="Arial"/>
                <w:b/>
                <w:bCs/>
                <w:sz w:val="22"/>
                <w:szCs w:val="22"/>
              </w:rPr>
              <w:t>Resources Committee</w:t>
            </w:r>
          </w:p>
          <w:p w14:paraId="23914E9B" w14:textId="0CD6AE22" w:rsidR="00561CF5" w:rsidRPr="00561CF5" w:rsidRDefault="00561CF5" w:rsidP="006826F8">
            <w:pPr>
              <w:spacing w:line="276" w:lineRule="auto"/>
              <w:rPr>
                <w:rFonts w:ascii="Arial" w:hAnsi="Arial" w:cs="Arial"/>
                <w:sz w:val="22"/>
                <w:szCs w:val="22"/>
              </w:rPr>
            </w:pPr>
            <w:r w:rsidRPr="00561CF5">
              <w:rPr>
                <w:rFonts w:ascii="Arial" w:hAnsi="Arial" w:cs="Arial"/>
                <w:sz w:val="22"/>
                <w:szCs w:val="22"/>
              </w:rPr>
              <w:t>This Committee had met and the minutes had been circulated</w:t>
            </w:r>
            <w:r>
              <w:rPr>
                <w:rFonts w:ascii="Arial" w:hAnsi="Arial" w:cs="Arial"/>
                <w:sz w:val="22"/>
                <w:szCs w:val="22"/>
              </w:rPr>
              <w:t>.</w:t>
            </w:r>
          </w:p>
          <w:p w14:paraId="78855883" w14:textId="3310B8E1" w:rsidR="00561CF5" w:rsidRPr="00561CF5" w:rsidRDefault="00561CF5" w:rsidP="006826F8">
            <w:pPr>
              <w:spacing w:line="276" w:lineRule="auto"/>
              <w:rPr>
                <w:rFonts w:ascii="Arial" w:hAnsi="Arial" w:cs="Arial"/>
                <w:b/>
                <w:bCs/>
                <w:sz w:val="22"/>
                <w:szCs w:val="22"/>
              </w:rPr>
            </w:pPr>
          </w:p>
        </w:tc>
        <w:tc>
          <w:tcPr>
            <w:tcW w:w="1271" w:type="dxa"/>
            <w:tcBorders>
              <w:left w:val="single" w:sz="4" w:space="0" w:color="auto"/>
            </w:tcBorders>
            <w:shd w:val="clear" w:color="auto" w:fill="auto"/>
          </w:tcPr>
          <w:p w14:paraId="2EA1966C" w14:textId="1459C3AD" w:rsidR="003612EB" w:rsidRPr="005C0C15" w:rsidRDefault="003612EB" w:rsidP="006826F8">
            <w:pPr>
              <w:rPr>
                <w:rFonts w:ascii="Arial" w:hAnsi="Arial" w:cs="Arial"/>
                <w:b/>
                <w:sz w:val="18"/>
                <w:szCs w:val="18"/>
              </w:rPr>
            </w:pPr>
          </w:p>
        </w:tc>
      </w:tr>
      <w:tr w:rsidR="003612EB" w:rsidRPr="00074CB4" w14:paraId="3B6EF19D" w14:textId="5752E7BC" w:rsidTr="003612EB">
        <w:tc>
          <w:tcPr>
            <w:tcW w:w="1135" w:type="dxa"/>
            <w:shd w:val="clear" w:color="auto" w:fill="auto"/>
          </w:tcPr>
          <w:p w14:paraId="77A459DD" w14:textId="67784E1B" w:rsidR="003612EB" w:rsidRPr="00561CF5" w:rsidRDefault="00561CF5" w:rsidP="00561CF5">
            <w:pPr>
              <w:rPr>
                <w:rFonts w:ascii="Arial" w:hAnsi="Arial" w:cs="Arial"/>
                <w:b/>
                <w:sz w:val="22"/>
                <w:szCs w:val="22"/>
              </w:rPr>
            </w:pPr>
            <w:r>
              <w:rPr>
                <w:rFonts w:ascii="Arial" w:hAnsi="Arial" w:cs="Arial"/>
                <w:b/>
                <w:sz w:val="22"/>
                <w:szCs w:val="22"/>
              </w:rPr>
              <w:t>11.2</w:t>
            </w:r>
          </w:p>
        </w:tc>
        <w:tc>
          <w:tcPr>
            <w:tcW w:w="8368" w:type="dxa"/>
            <w:tcBorders>
              <w:right w:val="single" w:sz="4" w:space="0" w:color="auto"/>
            </w:tcBorders>
            <w:shd w:val="clear" w:color="auto" w:fill="auto"/>
          </w:tcPr>
          <w:p w14:paraId="35014D94" w14:textId="77777777" w:rsidR="003612EB" w:rsidRDefault="003612EB" w:rsidP="006826F8">
            <w:pPr>
              <w:spacing w:line="276" w:lineRule="auto"/>
              <w:rPr>
                <w:rFonts w:ascii="Arial" w:hAnsi="Arial" w:cs="Arial"/>
                <w:b/>
                <w:bCs/>
                <w:sz w:val="22"/>
                <w:szCs w:val="22"/>
              </w:rPr>
            </w:pPr>
            <w:r w:rsidRPr="00561CF5">
              <w:rPr>
                <w:rFonts w:ascii="Arial" w:hAnsi="Arial" w:cs="Arial"/>
                <w:b/>
                <w:bCs/>
                <w:sz w:val="22"/>
                <w:szCs w:val="22"/>
              </w:rPr>
              <w:t>Standards Committee</w:t>
            </w:r>
          </w:p>
          <w:p w14:paraId="393FA864" w14:textId="78BC7D8C" w:rsidR="00561CF5" w:rsidRDefault="007F725A" w:rsidP="006826F8">
            <w:pPr>
              <w:spacing w:line="276" w:lineRule="auto"/>
              <w:rPr>
                <w:rFonts w:ascii="Arial" w:hAnsi="Arial" w:cs="Arial"/>
                <w:sz w:val="22"/>
                <w:szCs w:val="22"/>
              </w:rPr>
            </w:pPr>
            <w:r w:rsidRPr="007F725A">
              <w:rPr>
                <w:rFonts w:ascii="Arial" w:hAnsi="Arial" w:cs="Arial"/>
                <w:sz w:val="22"/>
                <w:szCs w:val="22"/>
              </w:rPr>
              <w:t>This Committee had met</w:t>
            </w:r>
            <w:r w:rsidR="00C058FA">
              <w:rPr>
                <w:rFonts w:ascii="Arial" w:hAnsi="Arial" w:cs="Arial"/>
                <w:sz w:val="22"/>
                <w:szCs w:val="22"/>
              </w:rPr>
              <w:t xml:space="preserve"> and the minutes would be circulated. The Committee had discussed</w:t>
            </w:r>
          </w:p>
          <w:p w14:paraId="77692680" w14:textId="6840789B" w:rsidR="00C058FA" w:rsidRDefault="00941313" w:rsidP="00C058FA">
            <w:pPr>
              <w:pStyle w:val="ListParagraph"/>
              <w:numPr>
                <w:ilvl w:val="0"/>
                <w:numId w:val="9"/>
              </w:numPr>
              <w:spacing w:line="276" w:lineRule="auto"/>
              <w:rPr>
                <w:rFonts w:ascii="Arial" w:hAnsi="Arial" w:cs="Arial"/>
                <w:sz w:val="22"/>
                <w:szCs w:val="22"/>
              </w:rPr>
            </w:pPr>
            <w:r>
              <w:rPr>
                <w:rFonts w:ascii="Arial" w:hAnsi="Arial" w:cs="Arial"/>
                <w:sz w:val="22"/>
                <w:szCs w:val="22"/>
              </w:rPr>
              <w:t xml:space="preserve">The School appeared to be back on track regarding learning especially around </w:t>
            </w:r>
            <w:r w:rsidR="00115813">
              <w:rPr>
                <w:rFonts w:ascii="Arial" w:hAnsi="Arial" w:cs="Arial"/>
                <w:sz w:val="22"/>
                <w:szCs w:val="22"/>
              </w:rPr>
              <w:t>writing</w:t>
            </w:r>
          </w:p>
          <w:p w14:paraId="726DF810" w14:textId="2B32B9C4" w:rsidR="00941313" w:rsidRDefault="00D22E4D" w:rsidP="00C058FA">
            <w:pPr>
              <w:pStyle w:val="ListParagraph"/>
              <w:numPr>
                <w:ilvl w:val="0"/>
                <w:numId w:val="9"/>
              </w:numPr>
              <w:spacing w:line="276" w:lineRule="auto"/>
              <w:rPr>
                <w:rFonts w:ascii="Arial" w:hAnsi="Arial" w:cs="Arial"/>
                <w:sz w:val="22"/>
                <w:szCs w:val="22"/>
              </w:rPr>
            </w:pPr>
            <w:r>
              <w:rPr>
                <w:rFonts w:ascii="Arial" w:hAnsi="Arial" w:cs="Arial"/>
                <w:sz w:val="22"/>
                <w:szCs w:val="22"/>
              </w:rPr>
              <w:t>There</w:t>
            </w:r>
            <w:r w:rsidR="00115813">
              <w:rPr>
                <w:rFonts w:ascii="Arial" w:hAnsi="Arial" w:cs="Arial"/>
                <w:sz w:val="22"/>
                <w:szCs w:val="22"/>
              </w:rPr>
              <w:t xml:space="preserve"> had </w:t>
            </w:r>
            <w:proofErr w:type="spellStart"/>
            <w:r w:rsidR="00115813">
              <w:rPr>
                <w:rFonts w:ascii="Arial" w:hAnsi="Arial" w:cs="Arial"/>
                <w:sz w:val="22"/>
                <w:szCs w:val="22"/>
              </w:rPr>
              <w:t>bee</w:t>
            </w:r>
            <w:proofErr w:type="spellEnd"/>
            <w:r w:rsidR="00115813">
              <w:rPr>
                <w:rFonts w:ascii="Arial" w:hAnsi="Arial" w:cs="Arial"/>
                <w:sz w:val="22"/>
                <w:szCs w:val="22"/>
              </w:rPr>
              <w:t xml:space="preserve"> a few issues concerning behaviour attendance and punctuality which the School was addressing</w:t>
            </w:r>
          </w:p>
          <w:p w14:paraId="5E0AB13F" w14:textId="2C1610DE" w:rsidR="00115813" w:rsidRDefault="00D22E4D" w:rsidP="00C058FA">
            <w:pPr>
              <w:pStyle w:val="ListParagraph"/>
              <w:numPr>
                <w:ilvl w:val="0"/>
                <w:numId w:val="9"/>
              </w:numPr>
              <w:spacing w:line="276" w:lineRule="auto"/>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low level</w:t>
            </w:r>
            <w:proofErr w:type="gramEnd"/>
            <w:r>
              <w:rPr>
                <w:rFonts w:ascii="Arial" w:hAnsi="Arial" w:cs="Arial"/>
                <w:sz w:val="22"/>
                <w:szCs w:val="22"/>
              </w:rPr>
              <w:t xml:space="preserve"> disruption was mainly from pupils with EHC plans.</w:t>
            </w:r>
            <w:r w:rsidR="006A06CA">
              <w:rPr>
                <w:rFonts w:ascii="Arial" w:hAnsi="Arial" w:cs="Arial"/>
                <w:sz w:val="22"/>
                <w:szCs w:val="22"/>
              </w:rPr>
              <w:t xml:space="preserve"> The SENCO had a tribunal resolution meeting the following week</w:t>
            </w:r>
            <w:r w:rsidR="002C3A37">
              <w:rPr>
                <w:rFonts w:ascii="Arial" w:hAnsi="Arial" w:cs="Arial"/>
                <w:sz w:val="22"/>
                <w:szCs w:val="22"/>
              </w:rPr>
              <w:t xml:space="preserve"> involving the family wanting additional support from BC</w:t>
            </w:r>
          </w:p>
          <w:p w14:paraId="28187E5F" w14:textId="7E117957" w:rsidR="002C3A37" w:rsidRDefault="002C3A37" w:rsidP="00C058FA">
            <w:pPr>
              <w:pStyle w:val="ListParagraph"/>
              <w:numPr>
                <w:ilvl w:val="0"/>
                <w:numId w:val="9"/>
              </w:numPr>
              <w:spacing w:line="276" w:lineRule="auto"/>
              <w:rPr>
                <w:rFonts w:ascii="Arial" w:hAnsi="Arial" w:cs="Arial"/>
                <w:sz w:val="22"/>
                <w:szCs w:val="22"/>
              </w:rPr>
            </w:pPr>
            <w:r>
              <w:rPr>
                <w:rFonts w:ascii="Arial" w:hAnsi="Arial" w:cs="Arial"/>
                <w:sz w:val="22"/>
                <w:szCs w:val="22"/>
              </w:rPr>
              <w:t xml:space="preserve">BC had </w:t>
            </w:r>
            <w:r w:rsidR="00ED086B">
              <w:rPr>
                <w:rFonts w:ascii="Arial" w:hAnsi="Arial" w:cs="Arial"/>
                <w:sz w:val="22"/>
                <w:szCs w:val="22"/>
              </w:rPr>
              <w:t>chosen</w:t>
            </w:r>
            <w:r>
              <w:rPr>
                <w:rFonts w:ascii="Arial" w:hAnsi="Arial" w:cs="Arial"/>
                <w:sz w:val="22"/>
                <w:szCs w:val="22"/>
              </w:rPr>
              <w:t xml:space="preserve"> the School to moderate</w:t>
            </w:r>
            <w:r w:rsidR="00ED086B">
              <w:rPr>
                <w:rFonts w:ascii="Arial" w:hAnsi="Arial" w:cs="Arial"/>
                <w:sz w:val="22"/>
                <w:szCs w:val="22"/>
              </w:rPr>
              <w:t xml:space="preserve"> in writing. They had not disagreed with the School’s own judgements</w:t>
            </w:r>
          </w:p>
          <w:p w14:paraId="77187B5A" w14:textId="41F6EF1B" w:rsidR="00C058FA" w:rsidRPr="007F725A" w:rsidRDefault="00C058FA" w:rsidP="006826F8">
            <w:pPr>
              <w:spacing w:line="276" w:lineRule="auto"/>
              <w:rPr>
                <w:rFonts w:ascii="Arial" w:hAnsi="Arial" w:cs="Arial"/>
                <w:sz w:val="22"/>
                <w:szCs w:val="22"/>
              </w:rPr>
            </w:pPr>
          </w:p>
        </w:tc>
        <w:tc>
          <w:tcPr>
            <w:tcW w:w="1271" w:type="dxa"/>
            <w:tcBorders>
              <w:left w:val="single" w:sz="4" w:space="0" w:color="auto"/>
            </w:tcBorders>
            <w:shd w:val="clear" w:color="auto" w:fill="auto"/>
          </w:tcPr>
          <w:p w14:paraId="01412682" w14:textId="52B471A1" w:rsidR="003612EB" w:rsidRPr="005C0C15" w:rsidRDefault="003612EB" w:rsidP="006826F8">
            <w:pPr>
              <w:rPr>
                <w:rFonts w:ascii="Arial" w:hAnsi="Arial" w:cs="Arial"/>
                <w:b/>
                <w:sz w:val="18"/>
                <w:szCs w:val="18"/>
              </w:rPr>
            </w:pPr>
          </w:p>
        </w:tc>
      </w:tr>
      <w:tr w:rsidR="003612EB" w:rsidRPr="00074CB4" w14:paraId="12F20486" w14:textId="5C900C8C" w:rsidTr="003612EB">
        <w:tc>
          <w:tcPr>
            <w:tcW w:w="1135" w:type="dxa"/>
            <w:shd w:val="clear" w:color="auto" w:fill="auto"/>
          </w:tcPr>
          <w:p w14:paraId="64AC0002" w14:textId="738B03E8" w:rsidR="003612EB" w:rsidRPr="00AD2138" w:rsidRDefault="00AD2138" w:rsidP="00AD2138">
            <w:pPr>
              <w:rPr>
                <w:rFonts w:ascii="Arial" w:hAnsi="Arial" w:cs="Arial"/>
                <w:b/>
                <w:sz w:val="22"/>
                <w:szCs w:val="22"/>
              </w:rPr>
            </w:pPr>
            <w:r>
              <w:rPr>
                <w:rFonts w:ascii="Arial" w:hAnsi="Arial" w:cs="Arial"/>
                <w:b/>
                <w:sz w:val="22"/>
                <w:szCs w:val="22"/>
              </w:rPr>
              <w:t>11.3</w:t>
            </w:r>
          </w:p>
        </w:tc>
        <w:tc>
          <w:tcPr>
            <w:tcW w:w="8368" w:type="dxa"/>
            <w:tcBorders>
              <w:right w:val="single" w:sz="4" w:space="0" w:color="auto"/>
            </w:tcBorders>
            <w:shd w:val="clear" w:color="auto" w:fill="auto"/>
          </w:tcPr>
          <w:p w14:paraId="27CFF2A0" w14:textId="77777777" w:rsidR="003612EB" w:rsidRDefault="003612EB" w:rsidP="006826F8">
            <w:pPr>
              <w:spacing w:line="276" w:lineRule="auto"/>
              <w:rPr>
                <w:rFonts w:ascii="Arial" w:hAnsi="Arial" w:cs="Arial"/>
                <w:b/>
                <w:bCs/>
                <w:sz w:val="22"/>
                <w:szCs w:val="22"/>
              </w:rPr>
            </w:pPr>
            <w:r w:rsidRPr="00AD2138">
              <w:rPr>
                <w:rFonts w:ascii="Arial" w:hAnsi="Arial" w:cs="Arial"/>
                <w:b/>
                <w:bCs/>
                <w:sz w:val="22"/>
                <w:szCs w:val="22"/>
              </w:rPr>
              <w:t>Pay Review Committee</w:t>
            </w:r>
          </w:p>
          <w:p w14:paraId="07DF38FC" w14:textId="63F3E60B" w:rsidR="00AD2138" w:rsidRPr="00AD2138" w:rsidRDefault="00AD2138" w:rsidP="006826F8">
            <w:pPr>
              <w:spacing w:line="276" w:lineRule="auto"/>
              <w:rPr>
                <w:rFonts w:ascii="Arial" w:hAnsi="Arial" w:cs="Arial"/>
                <w:sz w:val="22"/>
                <w:szCs w:val="22"/>
              </w:rPr>
            </w:pPr>
            <w:r w:rsidRPr="00AD2138">
              <w:rPr>
                <w:rFonts w:ascii="Arial" w:hAnsi="Arial" w:cs="Arial"/>
                <w:sz w:val="22"/>
                <w:szCs w:val="22"/>
              </w:rPr>
              <w:t>This Committee had not met.</w:t>
            </w:r>
          </w:p>
          <w:p w14:paraId="35894849" w14:textId="11CD310B" w:rsidR="00AD2138" w:rsidRPr="00AD2138" w:rsidRDefault="00AD2138" w:rsidP="006826F8">
            <w:pPr>
              <w:spacing w:line="276" w:lineRule="auto"/>
              <w:rPr>
                <w:rFonts w:ascii="Arial" w:hAnsi="Arial" w:cs="Arial"/>
                <w:b/>
                <w:bCs/>
                <w:sz w:val="22"/>
                <w:szCs w:val="22"/>
              </w:rPr>
            </w:pPr>
          </w:p>
        </w:tc>
        <w:tc>
          <w:tcPr>
            <w:tcW w:w="1271" w:type="dxa"/>
            <w:tcBorders>
              <w:left w:val="single" w:sz="4" w:space="0" w:color="auto"/>
            </w:tcBorders>
            <w:shd w:val="clear" w:color="auto" w:fill="auto"/>
          </w:tcPr>
          <w:p w14:paraId="6EA6E026" w14:textId="787BCA77" w:rsidR="003612EB" w:rsidRPr="005C0C15" w:rsidRDefault="003612EB" w:rsidP="006826F8">
            <w:pPr>
              <w:rPr>
                <w:rFonts w:ascii="Arial" w:hAnsi="Arial" w:cs="Arial"/>
                <w:b/>
                <w:sz w:val="18"/>
                <w:szCs w:val="18"/>
              </w:rPr>
            </w:pPr>
          </w:p>
        </w:tc>
      </w:tr>
      <w:tr w:rsidR="003612EB" w:rsidRPr="00074CB4" w14:paraId="3A39DA30" w14:textId="75609A63" w:rsidTr="003612EB">
        <w:tc>
          <w:tcPr>
            <w:tcW w:w="1135" w:type="dxa"/>
            <w:shd w:val="clear" w:color="auto" w:fill="auto"/>
          </w:tcPr>
          <w:p w14:paraId="1A4752FB" w14:textId="443FC6BF" w:rsidR="003612EB" w:rsidRPr="00AD2138" w:rsidRDefault="00AD2138" w:rsidP="00AD2138">
            <w:pPr>
              <w:rPr>
                <w:rFonts w:ascii="Arial" w:hAnsi="Arial" w:cs="Arial"/>
                <w:b/>
                <w:sz w:val="22"/>
                <w:szCs w:val="22"/>
              </w:rPr>
            </w:pPr>
            <w:r>
              <w:rPr>
                <w:rFonts w:ascii="Arial" w:hAnsi="Arial" w:cs="Arial"/>
                <w:b/>
                <w:sz w:val="22"/>
                <w:szCs w:val="22"/>
              </w:rPr>
              <w:t>11.4</w:t>
            </w:r>
          </w:p>
        </w:tc>
        <w:tc>
          <w:tcPr>
            <w:tcW w:w="8368" w:type="dxa"/>
            <w:tcBorders>
              <w:right w:val="single" w:sz="4" w:space="0" w:color="auto"/>
            </w:tcBorders>
            <w:shd w:val="clear" w:color="auto" w:fill="auto"/>
          </w:tcPr>
          <w:p w14:paraId="04CC6402" w14:textId="55072F7D" w:rsidR="003612EB" w:rsidRPr="00AD2138" w:rsidRDefault="003612EB" w:rsidP="006826F8">
            <w:pPr>
              <w:spacing w:line="276" w:lineRule="auto"/>
              <w:rPr>
                <w:rFonts w:ascii="Arial" w:hAnsi="Arial" w:cs="Arial"/>
                <w:b/>
                <w:bCs/>
                <w:sz w:val="22"/>
                <w:szCs w:val="22"/>
              </w:rPr>
            </w:pPr>
            <w:r w:rsidRPr="00AD2138">
              <w:rPr>
                <w:rFonts w:ascii="Arial" w:hAnsi="Arial" w:cs="Arial"/>
                <w:b/>
                <w:bCs/>
                <w:sz w:val="22"/>
                <w:szCs w:val="22"/>
              </w:rPr>
              <w:t>Hearing and Appeal Panels / Pupil Discipline Committee</w:t>
            </w:r>
          </w:p>
          <w:p w14:paraId="4727C1EE" w14:textId="77777777" w:rsidR="003612EB" w:rsidRDefault="00AD2138" w:rsidP="00AD2138">
            <w:pPr>
              <w:spacing w:line="276" w:lineRule="auto"/>
              <w:rPr>
                <w:rFonts w:ascii="Arial" w:hAnsi="Arial" w:cs="Arial"/>
                <w:sz w:val="22"/>
                <w:szCs w:val="22"/>
              </w:rPr>
            </w:pPr>
            <w:r>
              <w:rPr>
                <w:rFonts w:ascii="Arial" w:hAnsi="Arial" w:cs="Arial"/>
                <w:sz w:val="22"/>
                <w:szCs w:val="22"/>
              </w:rPr>
              <w:t>These panels had not been required.</w:t>
            </w:r>
          </w:p>
          <w:p w14:paraId="3D471411" w14:textId="4D6F6FFB" w:rsidR="00AD2138" w:rsidRPr="00AD2138" w:rsidRDefault="00AD2138" w:rsidP="00AD2138">
            <w:pPr>
              <w:spacing w:line="276" w:lineRule="auto"/>
              <w:rPr>
                <w:rFonts w:ascii="Arial" w:hAnsi="Arial" w:cs="Arial"/>
                <w:sz w:val="22"/>
                <w:szCs w:val="22"/>
              </w:rPr>
            </w:pPr>
          </w:p>
        </w:tc>
        <w:tc>
          <w:tcPr>
            <w:tcW w:w="1271" w:type="dxa"/>
            <w:tcBorders>
              <w:left w:val="single" w:sz="4" w:space="0" w:color="auto"/>
            </w:tcBorders>
            <w:shd w:val="clear" w:color="auto" w:fill="auto"/>
          </w:tcPr>
          <w:p w14:paraId="6AD9A272" w14:textId="40133F00" w:rsidR="003612EB" w:rsidRPr="005C0C15" w:rsidRDefault="003612EB" w:rsidP="006826F8">
            <w:pPr>
              <w:rPr>
                <w:rFonts w:ascii="Arial" w:hAnsi="Arial" w:cs="Arial"/>
                <w:b/>
                <w:sz w:val="18"/>
                <w:szCs w:val="18"/>
              </w:rPr>
            </w:pPr>
          </w:p>
        </w:tc>
      </w:tr>
      <w:tr w:rsidR="003612EB" w:rsidRPr="00074CB4" w14:paraId="34A9E317" w14:textId="74DB3E3F" w:rsidTr="003612EB">
        <w:tc>
          <w:tcPr>
            <w:tcW w:w="1135" w:type="dxa"/>
            <w:shd w:val="clear" w:color="auto" w:fill="auto"/>
          </w:tcPr>
          <w:p w14:paraId="6E6CB2BB" w14:textId="785A896A" w:rsidR="003612EB" w:rsidRPr="00074CB4" w:rsidRDefault="003612EB" w:rsidP="006826F8">
            <w:pPr>
              <w:pStyle w:val="ListParagraph"/>
              <w:numPr>
                <w:ilvl w:val="0"/>
                <w:numId w:val="2"/>
              </w:numPr>
              <w:rPr>
                <w:rFonts w:ascii="Arial" w:hAnsi="Arial" w:cs="Arial"/>
                <w:b/>
                <w:sz w:val="22"/>
                <w:szCs w:val="22"/>
              </w:rPr>
            </w:pPr>
          </w:p>
        </w:tc>
        <w:tc>
          <w:tcPr>
            <w:tcW w:w="8368" w:type="dxa"/>
            <w:tcBorders>
              <w:right w:val="single" w:sz="4" w:space="0" w:color="auto"/>
            </w:tcBorders>
            <w:shd w:val="clear" w:color="auto" w:fill="auto"/>
          </w:tcPr>
          <w:p w14:paraId="5B11978F" w14:textId="523DC6E9" w:rsidR="003612EB" w:rsidRPr="00074CB4" w:rsidRDefault="003612EB" w:rsidP="006826F8">
            <w:pPr>
              <w:spacing w:line="276" w:lineRule="auto"/>
              <w:rPr>
                <w:rFonts w:ascii="Arial" w:hAnsi="Arial" w:cs="Arial"/>
                <w:b/>
                <w:sz w:val="22"/>
                <w:szCs w:val="22"/>
              </w:rPr>
            </w:pPr>
            <w:r w:rsidRPr="00074CB4">
              <w:rPr>
                <w:rFonts w:ascii="Arial" w:hAnsi="Arial" w:cs="Arial"/>
                <w:b/>
                <w:sz w:val="22"/>
                <w:szCs w:val="22"/>
              </w:rPr>
              <w:t>Governor Reports</w:t>
            </w:r>
            <w:r>
              <w:rPr>
                <w:rFonts w:ascii="Arial" w:hAnsi="Arial" w:cs="Arial"/>
                <w:b/>
                <w:sz w:val="22"/>
                <w:szCs w:val="22"/>
              </w:rPr>
              <w:t>/visits</w:t>
            </w:r>
          </w:p>
        </w:tc>
        <w:tc>
          <w:tcPr>
            <w:tcW w:w="1271" w:type="dxa"/>
            <w:tcBorders>
              <w:left w:val="single" w:sz="4" w:space="0" w:color="auto"/>
            </w:tcBorders>
            <w:shd w:val="clear" w:color="auto" w:fill="auto"/>
          </w:tcPr>
          <w:p w14:paraId="4CF02AE1" w14:textId="473CECB1" w:rsidR="003612EB" w:rsidRPr="005C0C15" w:rsidRDefault="003612EB" w:rsidP="006826F8">
            <w:pPr>
              <w:rPr>
                <w:rFonts w:ascii="Arial" w:hAnsi="Arial" w:cs="Arial"/>
                <w:b/>
                <w:sz w:val="18"/>
                <w:szCs w:val="18"/>
              </w:rPr>
            </w:pPr>
          </w:p>
        </w:tc>
      </w:tr>
      <w:tr w:rsidR="003612EB" w:rsidRPr="00074CB4" w14:paraId="0898B51D" w14:textId="250F68BB" w:rsidTr="003612EB">
        <w:tc>
          <w:tcPr>
            <w:tcW w:w="1135" w:type="dxa"/>
            <w:shd w:val="clear" w:color="auto" w:fill="auto"/>
          </w:tcPr>
          <w:p w14:paraId="6F328831" w14:textId="54DAEF5D" w:rsidR="003612EB" w:rsidRPr="008B1D78" w:rsidRDefault="008B1D78" w:rsidP="008B1D78">
            <w:pPr>
              <w:rPr>
                <w:rFonts w:ascii="Arial" w:hAnsi="Arial" w:cs="Arial"/>
                <w:b/>
                <w:sz w:val="22"/>
                <w:szCs w:val="22"/>
              </w:rPr>
            </w:pPr>
            <w:r>
              <w:rPr>
                <w:rFonts w:ascii="Arial" w:hAnsi="Arial" w:cs="Arial"/>
                <w:b/>
                <w:sz w:val="22"/>
                <w:szCs w:val="22"/>
              </w:rPr>
              <w:t>12.1</w:t>
            </w:r>
          </w:p>
        </w:tc>
        <w:tc>
          <w:tcPr>
            <w:tcW w:w="8368" w:type="dxa"/>
            <w:tcBorders>
              <w:right w:val="single" w:sz="4" w:space="0" w:color="auto"/>
            </w:tcBorders>
            <w:shd w:val="clear" w:color="auto" w:fill="auto"/>
          </w:tcPr>
          <w:p w14:paraId="0039C15F" w14:textId="77777777" w:rsidR="003612EB" w:rsidRDefault="003612EB" w:rsidP="006826F8">
            <w:pPr>
              <w:spacing w:line="276" w:lineRule="auto"/>
              <w:rPr>
                <w:rFonts w:ascii="Arial" w:hAnsi="Arial" w:cs="Arial"/>
                <w:b/>
                <w:bCs/>
                <w:sz w:val="22"/>
                <w:szCs w:val="22"/>
                <w:lang w:eastAsia="en-GB"/>
              </w:rPr>
            </w:pPr>
            <w:r w:rsidRPr="008B1D78">
              <w:rPr>
                <w:rFonts w:ascii="Arial" w:hAnsi="Arial" w:cs="Arial"/>
                <w:b/>
                <w:bCs/>
                <w:sz w:val="22"/>
                <w:szCs w:val="22"/>
                <w:lang w:eastAsia="en-GB"/>
              </w:rPr>
              <w:t>Chair</w:t>
            </w:r>
          </w:p>
          <w:p w14:paraId="5D047CF3" w14:textId="77777777" w:rsidR="008B1D78" w:rsidRPr="007239F9" w:rsidRDefault="007239F9" w:rsidP="006826F8">
            <w:pPr>
              <w:spacing w:line="276" w:lineRule="auto"/>
              <w:rPr>
                <w:rFonts w:ascii="Arial" w:hAnsi="Arial" w:cs="Arial"/>
                <w:sz w:val="22"/>
                <w:szCs w:val="22"/>
              </w:rPr>
            </w:pPr>
            <w:r w:rsidRPr="007239F9">
              <w:rPr>
                <w:rFonts w:ascii="Arial" w:hAnsi="Arial" w:cs="Arial"/>
                <w:sz w:val="22"/>
                <w:szCs w:val="22"/>
              </w:rPr>
              <w:t>The Chair had not taken any action under emergency or delegated powers.</w:t>
            </w:r>
          </w:p>
          <w:p w14:paraId="009FA016" w14:textId="3783F96C" w:rsidR="007239F9" w:rsidRPr="008B1D78" w:rsidRDefault="007239F9" w:rsidP="006826F8">
            <w:pPr>
              <w:spacing w:line="276" w:lineRule="auto"/>
              <w:rPr>
                <w:rFonts w:ascii="Arial" w:hAnsi="Arial" w:cs="Arial"/>
                <w:b/>
                <w:bCs/>
                <w:sz w:val="22"/>
                <w:szCs w:val="22"/>
                <w:lang w:eastAsia="en-GB"/>
              </w:rPr>
            </w:pPr>
          </w:p>
        </w:tc>
        <w:tc>
          <w:tcPr>
            <w:tcW w:w="1271" w:type="dxa"/>
            <w:tcBorders>
              <w:left w:val="single" w:sz="4" w:space="0" w:color="auto"/>
            </w:tcBorders>
            <w:shd w:val="clear" w:color="auto" w:fill="auto"/>
          </w:tcPr>
          <w:p w14:paraId="06CD2F35" w14:textId="6F7806A6" w:rsidR="003612EB" w:rsidRPr="005C0C15" w:rsidRDefault="003612EB" w:rsidP="006826F8">
            <w:pPr>
              <w:rPr>
                <w:rFonts w:ascii="Arial" w:hAnsi="Arial" w:cs="Arial"/>
                <w:b/>
                <w:sz w:val="18"/>
                <w:szCs w:val="18"/>
              </w:rPr>
            </w:pPr>
          </w:p>
        </w:tc>
      </w:tr>
      <w:tr w:rsidR="003612EB" w:rsidRPr="00074CB4" w14:paraId="00130113" w14:textId="158087D8" w:rsidTr="003612EB">
        <w:tc>
          <w:tcPr>
            <w:tcW w:w="1135" w:type="dxa"/>
            <w:shd w:val="clear" w:color="auto" w:fill="auto"/>
          </w:tcPr>
          <w:p w14:paraId="516F7BDC" w14:textId="19470B00" w:rsidR="003612EB" w:rsidRPr="007239F9" w:rsidRDefault="007239F9" w:rsidP="007239F9">
            <w:pPr>
              <w:rPr>
                <w:rFonts w:ascii="Arial" w:hAnsi="Arial" w:cs="Arial"/>
                <w:b/>
                <w:sz w:val="22"/>
                <w:szCs w:val="22"/>
              </w:rPr>
            </w:pPr>
            <w:r>
              <w:rPr>
                <w:rFonts w:ascii="Arial" w:hAnsi="Arial" w:cs="Arial"/>
                <w:b/>
                <w:sz w:val="22"/>
                <w:szCs w:val="22"/>
              </w:rPr>
              <w:t>12.2</w:t>
            </w:r>
          </w:p>
        </w:tc>
        <w:tc>
          <w:tcPr>
            <w:tcW w:w="8368" w:type="dxa"/>
            <w:tcBorders>
              <w:right w:val="single" w:sz="4" w:space="0" w:color="auto"/>
            </w:tcBorders>
            <w:shd w:val="clear" w:color="auto" w:fill="auto"/>
          </w:tcPr>
          <w:p w14:paraId="61FE1E51" w14:textId="19F920E4" w:rsidR="003612EB" w:rsidRPr="007239F9" w:rsidRDefault="003612EB" w:rsidP="006826F8">
            <w:pPr>
              <w:spacing w:line="276" w:lineRule="auto"/>
              <w:rPr>
                <w:rFonts w:ascii="Arial" w:hAnsi="Arial" w:cs="Arial"/>
                <w:b/>
                <w:bCs/>
                <w:sz w:val="22"/>
                <w:szCs w:val="22"/>
                <w:lang w:eastAsia="en-GB"/>
              </w:rPr>
            </w:pPr>
            <w:r w:rsidRPr="007239F9">
              <w:rPr>
                <w:rFonts w:ascii="Arial" w:hAnsi="Arial" w:cs="Arial"/>
                <w:b/>
                <w:bCs/>
                <w:sz w:val="22"/>
                <w:szCs w:val="22"/>
                <w:lang w:eastAsia="en-GB"/>
              </w:rPr>
              <w:t>Development Governor</w:t>
            </w:r>
          </w:p>
          <w:p w14:paraId="5785F886" w14:textId="77777777" w:rsidR="003612EB" w:rsidRDefault="007239F9" w:rsidP="007239F9">
            <w:pPr>
              <w:spacing w:line="276" w:lineRule="auto"/>
              <w:rPr>
                <w:rFonts w:ascii="Arial" w:hAnsi="Arial" w:cs="Arial"/>
                <w:sz w:val="22"/>
                <w:szCs w:val="22"/>
                <w:lang w:eastAsia="en-GB"/>
              </w:rPr>
            </w:pPr>
            <w:r>
              <w:rPr>
                <w:rFonts w:ascii="Arial" w:hAnsi="Arial" w:cs="Arial"/>
                <w:sz w:val="22"/>
                <w:szCs w:val="22"/>
                <w:lang w:eastAsia="en-GB"/>
              </w:rPr>
              <w:t>There was nothing to report.</w:t>
            </w:r>
          </w:p>
          <w:p w14:paraId="3CEF7B37" w14:textId="45A7F59A" w:rsidR="007239F9" w:rsidRPr="007239F9" w:rsidRDefault="007239F9" w:rsidP="007239F9">
            <w:pPr>
              <w:spacing w:line="276" w:lineRule="auto"/>
              <w:rPr>
                <w:rFonts w:ascii="Arial" w:hAnsi="Arial" w:cs="Arial"/>
                <w:sz w:val="22"/>
                <w:szCs w:val="22"/>
                <w:lang w:eastAsia="en-GB"/>
              </w:rPr>
            </w:pPr>
          </w:p>
        </w:tc>
        <w:tc>
          <w:tcPr>
            <w:tcW w:w="1271" w:type="dxa"/>
            <w:tcBorders>
              <w:left w:val="single" w:sz="4" w:space="0" w:color="auto"/>
            </w:tcBorders>
            <w:shd w:val="clear" w:color="auto" w:fill="auto"/>
          </w:tcPr>
          <w:p w14:paraId="4A56D415" w14:textId="6AA41459" w:rsidR="003612EB" w:rsidRPr="005C0C15" w:rsidRDefault="003612EB" w:rsidP="006826F8">
            <w:pPr>
              <w:rPr>
                <w:rFonts w:ascii="Arial" w:hAnsi="Arial" w:cs="Arial"/>
                <w:b/>
                <w:sz w:val="18"/>
                <w:szCs w:val="18"/>
              </w:rPr>
            </w:pPr>
          </w:p>
        </w:tc>
      </w:tr>
      <w:tr w:rsidR="003612EB" w:rsidRPr="00074CB4" w14:paraId="3BB0D5F3" w14:textId="2CA4FF51" w:rsidTr="003612EB">
        <w:tc>
          <w:tcPr>
            <w:tcW w:w="1135" w:type="dxa"/>
            <w:shd w:val="clear" w:color="auto" w:fill="auto"/>
          </w:tcPr>
          <w:p w14:paraId="701409EA" w14:textId="7DE87CA5" w:rsidR="003612EB" w:rsidRPr="007239F9" w:rsidRDefault="007239F9" w:rsidP="007239F9">
            <w:pPr>
              <w:rPr>
                <w:rFonts w:ascii="Arial" w:hAnsi="Arial" w:cs="Arial"/>
                <w:b/>
                <w:sz w:val="22"/>
                <w:szCs w:val="22"/>
              </w:rPr>
            </w:pPr>
            <w:r>
              <w:rPr>
                <w:rFonts w:ascii="Arial" w:hAnsi="Arial" w:cs="Arial"/>
                <w:b/>
                <w:sz w:val="22"/>
                <w:szCs w:val="22"/>
              </w:rPr>
              <w:t>12.3</w:t>
            </w:r>
          </w:p>
        </w:tc>
        <w:tc>
          <w:tcPr>
            <w:tcW w:w="8368" w:type="dxa"/>
            <w:tcBorders>
              <w:right w:val="single" w:sz="4" w:space="0" w:color="auto"/>
            </w:tcBorders>
            <w:shd w:val="clear" w:color="auto" w:fill="auto"/>
          </w:tcPr>
          <w:p w14:paraId="1164AEA0" w14:textId="77777777" w:rsidR="003612EB" w:rsidRDefault="003612EB" w:rsidP="00645A9F">
            <w:pPr>
              <w:spacing w:line="276" w:lineRule="auto"/>
              <w:rPr>
                <w:rFonts w:ascii="Arial" w:hAnsi="Arial" w:cs="Arial"/>
                <w:b/>
                <w:bCs/>
                <w:sz w:val="22"/>
                <w:szCs w:val="22"/>
                <w:lang w:eastAsia="en-GB"/>
              </w:rPr>
            </w:pPr>
            <w:r w:rsidRPr="007239F9">
              <w:rPr>
                <w:rFonts w:ascii="Arial" w:hAnsi="Arial" w:cs="Arial"/>
                <w:b/>
                <w:bCs/>
                <w:sz w:val="22"/>
                <w:szCs w:val="22"/>
                <w:lang w:eastAsia="en-GB"/>
              </w:rPr>
              <w:t>SEND Governor</w:t>
            </w:r>
          </w:p>
          <w:p w14:paraId="4F36D700" w14:textId="77777777" w:rsidR="007239F9" w:rsidRPr="007239F9" w:rsidRDefault="007239F9" w:rsidP="00645A9F">
            <w:pPr>
              <w:spacing w:line="276" w:lineRule="auto"/>
              <w:rPr>
                <w:rFonts w:ascii="Arial" w:hAnsi="Arial" w:cs="Arial"/>
                <w:sz w:val="22"/>
                <w:szCs w:val="22"/>
                <w:lang w:eastAsia="en-GB"/>
              </w:rPr>
            </w:pPr>
            <w:r w:rsidRPr="007239F9">
              <w:rPr>
                <w:rFonts w:ascii="Arial" w:hAnsi="Arial" w:cs="Arial"/>
                <w:sz w:val="22"/>
                <w:szCs w:val="22"/>
                <w:lang w:eastAsia="en-GB"/>
              </w:rPr>
              <w:t>There was nothing to report.</w:t>
            </w:r>
          </w:p>
          <w:p w14:paraId="4BCD4952" w14:textId="450E4340" w:rsidR="007239F9" w:rsidRPr="007239F9" w:rsidRDefault="007239F9" w:rsidP="00645A9F">
            <w:pPr>
              <w:spacing w:line="276" w:lineRule="auto"/>
              <w:rPr>
                <w:rFonts w:ascii="Arial" w:hAnsi="Arial" w:cs="Arial"/>
                <w:b/>
                <w:bCs/>
                <w:sz w:val="22"/>
                <w:szCs w:val="22"/>
                <w:lang w:eastAsia="en-GB"/>
              </w:rPr>
            </w:pPr>
          </w:p>
        </w:tc>
        <w:tc>
          <w:tcPr>
            <w:tcW w:w="1271" w:type="dxa"/>
            <w:tcBorders>
              <w:left w:val="single" w:sz="4" w:space="0" w:color="auto"/>
            </w:tcBorders>
            <w:shd w:val="clear" w:color="auto" w:fill="auto"/>
          </w:tcPr>
          <w:p w14:paraId="1D82BD9C" w14:textId="33AD98E3" w:rsidR="003612EB" w:rsidRPr="005C0C15" w:rsidRDefault="003612EB" w:rsidP="006826F8">
            <w:pPr>
              <w:rPr>
                <w:rFonts w:ascii="Arial" w:hAnsi="Arial" w:cs="Arial"/>
                <w:b/>
                <w:sz w:val="18"/>
                <w:szCs w:val="18"/>
              </w:rPr>
            </w:pPr>
          </w:p>
        </w:tc>
      </w:tr>
      <w:tr w:rsidR="003612EB" w:rsidRPr="00074CB4" w14:paraId="51E15A39" w14:textId="77777777" w:rsidTr="003612EB">
        <w:tc>
          <w:tcPr>
            <w:tcW w:w="1135" w:type="dxa"/>
            <w:shd w:val="clear" w:color="auto" w:fill="auto"/>
          </w:tcPr>
          <w:p w14:paraId="747E862A" w14:textId="542AE56B" w:rsidR="003612EB" w:rsidRPr="007239F9" w:rsidRDefault="007239F9" w:rsidP="007239F9">
            <w:pPr>
              <w:rPr>
                <w:rFonts w:ascii="Arial" w:hAnsi="Arial" w:cs="Arial"/>
                <w:b/>
                <w:sz w:val="22"/>
                <w:szCs w:val="22"/>
              </w:rPr>
            </w:pPr>
            <w:r>
              <w:rPr>
                <w:rFonts w:ascii="Arial" w:hAnsi="Arial" w:cs="Arial"/>
                <w:b/>
                <w:sz w:val="22"/>
                <w:szCs w:val="22"/>
              </w:rPr>
              <w:t>12.4</w:t>
            </w:r>
          </w:p>
        </w:tc>
        <w:tc>
          <w:tcPr>
            <w:tcW w:w="8368" w:type="dxa"/>
            <w:tcBorders>
              <w:right w:val="single" w:sz="4" w:space="0" w:color="auto"/>
            </w:tcBorders>
            <w:shd w:val="clear" w:color="auto" w:fill="auto"/>
          </w:tcPr>
          <w:p w14:paraId="4D4F1353" w14:textId="77777777" w:rsidR="003612EB" w:rsidRPr="006067C5" w:rsidRDefault="003612EB" w:rsidP="00270AF3">
            <w:pPr>
              <w:spacing w:line="276" w:lineRule="auto"/>
              <w:rPr>
                <w:rFonts w:ascii="Arial" w:hAnsi="Arial" w:cs="Arial"/>
                <w:b/>
                <w:bCs/>
                <w:sz w:val="22"/>
                <w:szCs w:val="22"/>
                <w:lang w:eastAsia="en-GB"/>
              </w:rPr>
            </w:pPr>
            <w:r w:rsidRPr="006067C5">
              <w:rPr>
                <w:rFonts w:ascii="Arial" w:hAnsi="Arial" w:cs="Arial"/>
                <w:b/>
                <w:bCs/>
                <w:sz w:val="22"/>
                <w:szCs w:val="22"/>
                <w:lang w:eastAsia="en-GB"/>
              </w:rPr>
              <w:t>Equalities Governor</w:t>
            </w:r>
          </w:p>
          <w:p w14:paraId="17252ACC" w14:textId="053BC893" w:rsidR="003612EB" w:rsidRDefault="006067C5" w:rsidP="006067C5">
            <w:pPr>
              <w:rPr>
                <w:rFonts w:ascii="Arial" w:hAnsi="Arial" w:cs="Arial"/>
                <w:bCs/>
                <w:sz w:val="22"/>
                <w:szCs w:val="22"/>
              </w:rPr>
            </w:pPr>
            <w:r>
              <w:rPr>
                <w:rFonts w:ascii="Arial" w:hAnsi="Arial" w:cs="Arial"/>
                <w:bCs/>
                <w:sz w:val="22"/>
                <w:szCs w:val="22"/>
              </w:rPr>
              <w:t xml:space="preserve">It was confirmed that this was regularly discussed at the Standards </w:t>
            </w:r>
            <w:r w:rsidR="009B09CD">
              <w:rPr>
                <w:rFonts w:ascii="Arial" w:hAnsi="Arial" w:cs="Arial"/>
                <w:bCs/>
                <w:sz w:val="22"/>
                <w:szCs w:val="22"/>
              </w:rPr>
              <w:t xml:space="preserve">Committee </w:t>
            </w:r>
            <w:r>
              <w:rPr>
                <w:rFonts w:ascii="Arial" w:hAnsi="Arial" w:cs="Arial"/>
                <w:bCs/>
                <w:sz w:val="22"/>
                <w:szCs w:val="22"/>
              </w:rPr>
              <w:t>meeting. The objectives and report were available on the School’s website</w:t>
            </w:r>
          </w:p>
          <w:p w14:paraId="34EDE18F" w14:textId="142629FA" w:rsidR="006067C5" w:rsidRPr="006067C5" w:rsidRDefault="006067C5" w:rsidP="006067C5">
            <w:pPr>
              <w:rPr>
                <w:rFonts w:ascii="Arial" w:hAnsi="Arial" w:cs="Arial"/>
                <w:bCs/>
                <w:sz w:val="22"/>
                <w:szCs w:val="22"/>
              </w:rPr>
            </w:pPr>
          </w:p>
        </w:tc>
        <w:tc>
          <w:tcPr>
            <w:tcW w:w="1271" w:type="dxa"/>
            <w:tcBorders>
              <w:left w:val="single" w:sz="4" w:space="0" w:color="auto"/>
            </w:tcBorders>
            <w:shd w:val="clear" w:color="auto" w:fill="auto"/>
          </w:tcPr>
          <w:p w14:paraId="24F2FECC" w14:textId="25CF0E4A" w:rsidR="003612EB" w:rsidRDefault="003612EB" w:rsidP="006826F8">
            <w:pPr>
              <w:rPr>
                <w:rFonts w:ascii="Arial" w:hAnsi="Arial" w:cs="Arial"/>
                <w:b/>
                <w:sz w:val="18"/>
                <w:szCs w:val="18"/>
              </w:rPr>
            </w:pPr>
          </w:p>
        </w:tc>
      </w:tr>
      <w:tr w:rsidR="003612EB" w:rsidRPr="00074CB4" w14:paraId="4AEA18AB" w14:textId="77777777" w:rsidTr="003612EB">
        <w:tc>
          <w:tcPr>
            <w:tcW w:w="1135" w:type="dxa"/>
            <w:shd w:val="clear" w:color="auto" w:fill="auto"/>
          </w:tcPr>
          <w:p w14:paraId="20E4482D" w14:textId="617BB806" w:rsidR="003612EB" w:rsidRPr="006067C5" w:rsidRDefault="006067C5" w:rsidP="006067C5">
            <w:pPr>
              <w:rPr>
                <w:rFonts w:ascii="Arial" w:hAnsi="Arial" w:cs="Arial"/>
                <w:b/>
                <w:sz w:val="22"/>
                <w:szCs w:val="22"/>
              </w:rPr>
            </w:pPr>
            <w:r>
              <w:rPr>
                <w:rFonts w:ascii="Arial" w:hAnsi="Arial" w:cs="Arial"/>
                <w:b/>
                <w:sz w:val="22"/>
                <w:szCs w:val="22"/>
              </w:rPr>
              <w:t>12.5</w:t>
            </w:r>
          </w:p>
        </w:tc>
        <w:tc>
          <w:tcPr>
            <w:tcW w:w="8368" w:type="dxa"/>
            <w:tcBorders>
              <w:right w:val="single" w:sz="4" w:space="0" w:color="auto"/>
            </w:tcBorders>
            <w:shd w:val="clear" w:color="auto" w:fill="auto"/>
          </w:tcPr>
          <w:p w14:paraId="300A7B30" w14:textId="77777777" w:rsidR="003612EB" w:rsidRDefault="003612EB" w:rsidP="006067C5">
            <w:pPr>
              <w:rPr>
                <w:rFonts w:ascii="Arial" w:hAnsi="Arial" w:cs="Arial"/>
                <w:b/>
                <w:sz w:val="22"/>
                <w:szCs w:val="22"/>
              </w:rPr>
            </w:pPr>
            <w:r w:rsidRPr="006067C5">
              <w:rPr>
                <w:rFonts w:ascii="Arial" w:hAnsi="Arial" w:cs="Arial"/>
                <w:b/>
                <w:sz w:val="22"/>
                <w:szCs w:val="22"/>
              </w:rPr>
              <w:t>Pupil Premium Governor</w:t>
            </w:r>
          </w:p>
          <w:p w14:paraId="15A9B08C" w14:textId="529E233C" w:rsidR="006067C5" w:rsidRPr="006067C5" w:rsidRDefault="006067C5" w:rsidP="006067C5">
            <w:pPr>
              <w:rPr>
                <w:rFonts w:ascii="Arial" w:hAnsi="Arial" w:cs="Arial"/>
                <w:bCs/>
                <w:sz w:val="22"/>
                <w:szCs w:val="22"/>
              </w:rPr>
            </w:pPr>
            <w:r w:rsidRPr="006067C5">
              <w:rPr>
                <w:rFonts w:ascii="Arial" w:hAnsi="Arial" w:cs="Arial"/>
                <w:bCs/>
                <w:sz w:val="22"/>
                <w:szCs w:val="22"/>
              </w:rPr>
              <w:t>It was noted that the strategies were available on the School’s website.</w:t>
            </w:r>
          </w:p>
          <w:p w14:paraId="70B1B2FF" w14:textId="2FBA35AB" w:rsidR="006067C5" w:rsidRPr="006067C5" w:rsidRDefault="006067C5" w:rsidP="006067C5">
            <w:pPr>
              <w:rPr>
                <w:rFonts w:ascii="Arial" w:hAnsi="Arial" w:cs="Arial"/>
                <w:b/>
                <w:sz w:val="22"/>
                <w:szCs w:val="22"/>
              </w:rPr>
            </w:pPr>
          </w:p>
        </w:tc>
        <w:tc>
          <w:tcPr>
            <w:tcW w:w="1271" w:type="dxa"/>
            <w:tcBorders>
              <w:left w:val="single" w:sz="4" w:space="0" w:color="auto"/>
            </w:tcBorders>
            <w:shd w:val="clear" w:color="auto" w:fill="auto"/>
          </w:tcPr>
          <w:p w14:paraId="6C2CD9DE" w14:textId="1363EDD9" w:rsidR="003612EB" w:rsidRDefault="003612EB" w:rsidP="006826F8">
            <w:pPr>
              <w:rPr>
                <w:rFonts w:ascii="Arial" w:hAnsi="Arial" w:cs="Arial"/>
                <w:b/>
                <w:sz w:val="18"/>
                <w:szCs w:val="18"/>
              </w:rPr>
            </w:pPr>
          </w:p>
        </w:tc>
      </w:tr>
      <w:tr w:rsidR="003612EB" w:rsidRPr="00074CB4" w14:paraId="77B7FE14" w14:textId="77777777" w:rsidTr="003612EB">
        <w:tc>
          <w:tcPr>
            <w:tcW w:w="1135" w:type="dxa"/>
            <w:shd w:val="clear" w:color="auto" w:fill="auto"/>
          </w:tcPr>
          <w:p w14:paraId="3772AEE0" w14:textId="6B580F60" w:rsidR="003612EB" w:rsidRPr="006067C5" w:rsidRDefault="006067C5" w:rsidP="006067C5">
            <w:pPr>
              <w:rPr>
                <w:rFonts w:ascii="Arial" w:hAnsi="Arial" w:cs="Arial"/>
                <w:b/>
                <w:sz w:val="22"/>
                <w:szCs w:val="22"/>
              </w:rPr>
            </w:pPr>
            <w:r>
              <w:rPr>
                <w:rFonts w:ascii="Arial" w:hAnsi="Arial" w:cs="Arial"/>
                <w:b/>
                <w:sz w:val="22"/>
                <w:szCs w:val="22"/>
              </w:rPr>
              <w:t>12.6</w:t>
            </w:r>
          </w:p>
        </w:tc>
        <w:tc>
          <w:tcPr>
            <w:tcW w:w="8368" w:type="dxa"/>
            <w:tcBorders>
              <w:right w:val="single" w:sz="4" w:space="0" w:color="auto"/>
            </w:tcBorders>
            <w:shd w:val="clear" w:color="auto" w:fill="auto"/>
          </w:tcPr>
          <w:p w14:paraId="689B2D57" w14:textId="77777777" w:rsidR="003612EB" w:rsidRPr="0015647D" w:rsidRDefault="003612EB" w:rsidP="009D6FF5">
            <w:pPr>
              <w:spacing w:line="276" w:lineRule="auto"/>
              <w:rPr>
                <w:rFonts w:ascii="Arial" w:hAnsi="Arial" w:cs="Arial"/>
                <w:b/>
                <w:bCs/>
                <w:sz w:val="22"/>
                <w:szCs w:val="22"/>
                <w:lang w:eastAsia="en-GB"/>
              </w:rPr>
            </w:pPr>
            <w:r w:rsidRPr="0015647D">
              <w:rPr>
                <w:rFonts w:ascii="Arial" w:hAnsi="Arial" w:cs="Arial"/>
                <w:b/>
                <w:bCs/>
                <w:sz w:val="22"/>
                <w:szCs w:val="22"/>
                <w:lang w:eastAsia="en-GB"/>
              </w:rPr>
              <w:t>GDPR Governor</w:t>
            </w:r>
          </w:p>
          <w:p w14:paraId="26887734" w14:textId="77777777" w:rsidR="003612EB" w:rsidRDefault="0015647D" w:rsidP="0015647D">
            <w:pPr>
              <w:rPr>
                <w:rFonts w:ascii="Arial" w:hAnsi="Arial" w:cs="Arial"/>
                <w:bCs/>
                <w:sz w:val="22"/>
                <w:szCs w:val="22"/>
              </w:rPr>
            </w:pPr>
            <w:r>
              <w:rPr>
                <w:rFonts w:ascii="Arial" w:hAnsi="Arial" w:cs="Arial"/>
                <w:bCs/>
                <w:sz w:val="22"/>
                <w:szCs w:val="22"/>
              </w:rPr>
              <w:t>There was nothing to report.</w:t>
            </w:r>
          </w:p>
          <w:p w14:paraId="45AB911B" w14:textId="38155C73" w:rsidR="0015647D" w:rsidRPr="0015647D" w:rsidRDefault="0015647D" w:rsidP="0015647D">
            <w:pPr>
              <w:rPr>
                <w:rFonts w:ascii="Arial" w:hAnsi="Arial" w:cs="Arial"/>
                <w:bCs/>
                <w:sz w:val="22"/>
                <w:szCs w:val="22"/>
              </w:rPr>
            </w:pPr>
          </w:p>
        </w:tc>
        <w:tc>
          <w:tcPr>
            <w:tcW w:w="1271" w:type="dxa"/>
            <w:tcBorders>
              <w:left w:val="single" w:sz="4" w:space="0" w:color="auto"/>
            </w:tcBorders>
            <w:shd w:val="clear" w:color="auto" w:fill="auto"/>
          </w:tcPr>
          <w:p w14:paraId="61EA8875" w14:textId="77777777" w:rsidR="003612EB" w:rsidRDefault="003612EB" w:rsidP="006826F8">
            <w:pPr>
              <w:rPr>
                <w:rFonts w:ascii="Arial" w:hAnsi="Arial" w:cs="Arial"/>
                <w:b/>
                <w:sz w:val="18"/>
                <w:szCs w:val="18"/>
              </w:rPr>
            </w:pPr>
          </w:p>
        </w:tc>
      </w:tr>
      <w:tr w:rsidR="003612EB" w:rsidRPr="00074CB4" w14:paraId="22A1B24A" w14:textId="77777777" w:rsidTr="003612EB">
        <w:tc>
          <w:tcPr>
            <w:tcW w:w="1135" w:type="dxa"/>
            <w:shd w:val="clear" w:color="auto" w:fill="auto"/>
          </w:tcPr>
          <w:p w14:paraId="3712A2B2" w14:textId="5C50A842" w:rsidR="003612EB" w:rsidRPr="00C05ABB" w:rsidRDefault="00C05ABB" w:rsidP="00C05ABB">
            <w:pPr>
              <w:rPr>
                <w:rFonts w:ascii="Arial" w:hAnsi="Arial" w:cs="Arial"/>
                <w:b/>
                <w:sz w:val="22"/>
                <w:szCs w:val="22"/>
              </w:rPr>
            </w:pPr>
            <w:r>
              <w:rPr>
                <w:rFonts w:ascii="Arial" w:hAnsi="Arial" w:cs="Arial"/>
                <w:b/>
                <w:sz w:val="22"/>
                <w:szCs w:val="22"/>
              </w:rPr>
              <w:t>12.7</w:t>
            </w:r>
          </w:p>
        </w:tc>
        <w:tc>
          <w:tcPr>
            <w:tcW w:w="8368" w:type="dxa"/>
            <w:tcBorders>
              <w:right w:val="single" w:sz="4" w:space="0" w:color="auto"/>
            </w:tcBorders>
            <w:shd w:val="clear" w:color="auto" w:fill="auto"/>
          </w:tcPr>
          <w:p w14:paraId="321AD1A0" w14:textId="77777777" w:rsidR="003612EB" w:rsidRDefault="003612EB" w:rsidP="006826F8">
            <w:pPr>
              <w:rPr>
                <w:rFonts w:ascii="Arial" w:hAnsi="Arial" w:cs="Arial"/>
                <w:b/>
                <w:sz w:val="22"/>
                <w:szCs w:val="22"/>
              </w:rPr>
            </w:pPr>
            <w:r w:rsidRPr="00C05ABB">
              <w:rPr>
                <w:rFonts w:ascii="Arial" w:hAnsi="Arial" w:cs="Arial"/>
                <w:b/>
                <w:sz w:val="22"/>
                <w:szCs w:val="22"/>
              </w:rPr>
              <w:t xml:space="preserve">Other Governors </w:t>
            </w:r>
          </w:p>
          <w:p w14:paraId="53C1CE57" w14:textId="71FA85BD" w:rsidR="00C05ABB" w:rsidRPr="00C05ABB" w:rsidRDefault="00C05ABB" w:rsidP="006826F8">
            <w:pPr>
              <w:rPr>
                <w:rFonts w:ascii="Arial" w:hAnsi="Arial" w:cs="Arial"/>
                <w:bCs/>
                <w:sz w:val="22"/>
                <w:szCs w:val="22"/>
              </w:rPr>
            </w:pPr>
            <w:r w:rsidRPr="00C05ABB">
              <w:rPr>
                <w:rFonts w:ascii="Arial" w:hAnsi="Arial" w:cs="Arial"/>
                <w:bCs/>
                <w:sz w:val="22"/>
                <w:szCs w:val="22"/>
              </w:rPr>
              <w:t>There were no other reports.</w:t>
            </w:r>
          </w:p>
          <w:p w14:paraId="475A3161" w14:textId="77777777" w:rsidR="00C05ABB" w:rsidRDefault="00C05ABB" w:rsidP="006826F8">
            <w:pPr>
              <w:rPr>
                <w:rFonts w:ascii="Arial" w:hAnsi="Arial" w:cs="Arial"/>
                <w:b/>
                <w:sz w:val="22"/>
                <w:szCs w:val="22"/>
              </w:rPr>
            </w:pPr>
          </w:p>
          <w:p w14:paraId="60F864FF" w14:textId="32E99DDF" w:rsidR="00C05ABB" w:rsidRPr="00C05ABB" w:rsidRDefault="00C05ABB" w:rsidP="006826F8">
            <w:pPr>
              <w:rPr>
                <w:rFonts w:ascii="Arial" w:hAnsi="Arial" w:cs="Arial"/>
                <w:b/>
                <w:sz w:val="22"/>
                <w:szCs w:val="22"/>
              </w:rPr>
            </w:pPr>
          </w:p>
        </w:tc>
        <w:tc>
          <w:tcPr>
            <w:tcW w:w="1271" w:type="dxa"/>
            <w:tcBorders>
              <w:left w:val="single" w:sz="4" w:space="0" w:color="auto"/>
            </w:tcBorders>
            <w:shd w:val="clear" w:color="auto" w:fill="auto"/>
          </w:tcPr>
          <w:p w14:paraId="34477EC7" w14:textId="77777777" w:rsidR="003612EB" w:rsidRDefault="003612EB" w:rsidP="006826F8">
            <w:pPr>
              <w:rPr>
                <w:rFonts w:ascii="Arial" w:hAnsi="Arial" w:cs="Arial"/>
                <w:b/>
                <w:sz w:val="18"/>
                <w:szCs w:val="18"/>
              </w:rPr>
            </w:pPr>
          </w:p>
        </w:tc>
      </w:tr>
      <w:tr w:rsidR="003612EB" w:rsidRPr="00074CB4" w14:paraId="6D4D0643" w14:textId="487E32B1" w:rsidTr="003612EB">
        <w:tc>
          <w:tcPr>
            <w:tcW w:w="1135" w:type="dxa"/>
            <w:shd w:val="clear" w:color="auto" w:fill="auto"/>
          </w:tcPr>
          <w:p w14:paraId="22448EBA" w14:textId="4E92D6F6" w:rsidR="003612EB" w:rsidRPr="00074CB4" w:rsidRDefault="003612EB" w:rsidP="006826F8">
            <w:pPr>
              <w:pStyle w:val="ListParagraph"/>
              <w:numPr>
                <w:ilvl w:val="0"/>
                <w:numId w:val="2"/>
              </w:numPr>
              <w:rPr>
                <w:rFonts w:ascii="Arial" w:hAnsi="Arial" w:cs="Arial"/>
                <w:b/>
                <w:sz w:val="22"/>
                <w:szCs w:val="22"/>
              </w:rPr>
            </w:pPr>
          </w:p>
        </w:tc>
        <w:tc>
          <w:tcPr>
            <w:tcW w:w="8368" w:type="dxa"/>
            <w:tcBorders>
              <w:right w:val="single" w:sz="4" w:space="0" w:color="auto"/>
            </w:tcBorders>
            <w:shd w:val="clear" w:color="auto" w:fill="auto"/>
          </w:tcPr>
          <w:p w14:paraId="4F40E97C" w14:textId="77777777" w:rsidR="003612EB" w:rsidRDefault="003612EB" w:rsidP="000739D8">
            <w:pPr>
              <w:rPr>
                <w:rFonts w:ascii="Arial" w:hAnsi="Arial" w:cs="Arial"/>
                <w:b/>
                <w:sz w:val="22"/>
                <w:szCs w:val="22"/>
              </w:rPr>
            </w:pPr>
            <w:r w:rsidRPr="00074CB4">
              <w:rPr>
                <w:rFonts w:ascii="Arial" w:hAnsi="Arial" w:cs="Arial"/>
                <w:b/>
                <w:sz w:val="22"/>
                <w:szCs w:val="22"/>
              </w:rPr>
              <w:t>Policie</w:t>
            </w:r>
            <w:r w:rsidR="000739D8">
              <w:rPr>
                <w:rFonts w:ascii="Arial" w:hAnsi="Arial" w:cs="Arial"/>
                <w:b/>
                <w:sz w:val="22"/>
                <w:szCs w:val="22"/>
              </w:rPr>
              <w:t>s</w:t>
            </w:r>
          </w:p>
          <w:p w14:paraId="365FDF37" w14:textId="5DF9914F" w:rsidR="000739D8" w:rsidRDefault="000739D8" w:rsidP="000739D8">
            <w:pPr>
              <w:pStyle w:val="ListParagraph"/>
              <w:numPr>
                <w:ilvl w:val="0"/>
                <w:numId w:val="30"/>
              </w:numPr>
              <w:rPr>
                <w:rFonts w:ascii="Arial" w:hAnsi="Arial" w:cs="Arial"/>
                <w:bCs/>
                <w:sz w:val="22"/>
                <w:szCs w:val="22"/>
              </w:rPr>
            </w:pPr>
            <w:r w:rsidRPr="000739D8">
              <w:rPr>
                <w:rFonts w:ascii="Arial" w:hAnsi="Arial" w:cs="Arial"/>
                <w:b/>
                <w:sz w:val="22"/>
                <w:szCs w:val="22"/>
              </w:rPr>
              <w:lastRenderedPageBreak/>
              <w:t xml:space="preserve">Health and Attendance policy- </w:t>
            </w:r>
            <w:r w:rsidRPr="000739D8">
              <w:rPr>
                <w:rFonts w:ascii="Arial" w:hAnsi="Arial" w:cs="Arial"/>
                <w:bCs/>
                <w:sz w:val="22"/>
                <w:szCs w:val="22"/>
              </w:rPr>
              <w:t>This was based on the BC model policy and was APPROVED.</w:t>
            </w:r>
          </w:p>
          <w:p w14:paraId="034283DF" w14:textId="17EA37F0" w:rsidR="000739D8" w:rsidRPr="000739D8" w:rsidRDefault="000739D8" w:rsidP="000739D8">
            <w:pPr>
              <w:pStyle w:val="ListParagraph"/>
              <w:numPr>
                <w:ilvl w:val="0"/>
                <w:numId w:val="30"/>
              </w:numPr>
              <w:rPr>
                <w:rFonts w:ascii="Arial" w:hAnsi="Arial" w:cs="Arial"/>
                <w:bCs/>
                <w:sz w:val="22"/>
                <w:szCs w:val="22"/>
              </w:rPr>
            </w:pPr>
            <w:r>
              <w:rPr>
                <w:rFonts w:ascii="Arial" w:hAnsi="Arial" w:cs="Arial"/>
                <w:b/>
                <w:sz w:val="22"/>
                <w:szCs w:val="22"/>
              </w:rPr>
              <w:t>Pay Policy for 2021/22-</w:t>
            </w:r>
            <w:r>
              <w:rPr>
                <w:rFonts w:ascii="Arial" w:hAnsi="Arial" w:cs="Arial"/>
                <w:bCs/>
                <w:sz w:val="22"/>
                <w:szCs w:val="22"/>
              </w:rPr>
              <w:t xml:space="preserve"> This was APPROVED</w:t>
            </w:r>
          </w:p>
          <w:p w14:paraId="6439DECA" w14:textId="7A7A06B2" w:rsidR="000739D8" w:rsidRPr="000739D8" w:rsidRDefault="000739D8" w:rsidP="000739D8">
            <w:pPr>
              <w:rPr>
                <w:rFonts w:ascii="Arial" w:hAnsi="Arial" w:cs="Arial"/>
                <w:b/>
                <w:sz w:val="22"/>
                <w:szCs w:val="22"/>
              </w:rPr>
            </w:pPr>
          </w:p>
        </w:tc>
        <w:tc>
          <w:tcPr>
            <w:tcW w:w="1271" w:type="dxa"/>
            <w:tcBorders>
              <w:left w:val="single" w:sz="4" w:space="0" w:color="auto"/>
            </w:tcBorders>
            <w:shd w:val="clear" w:color="auto" w:fill="auto"/>
          </w:tcPr>
          <w:p w14:paraId="1B24C958" w14:textId="7BA863D0" w:rsidR="003612EB" w:rsidRPr="005C0C15" w:rsidRDefault="003612EB" w:rsidP="006826F8">
            <w:pPr>
              <w:rPr>
                <w:rFonts w:ascii="Arial" w:hAnsi="Arial" w:cs="Arial"/>
                <w:b/>
                <w:sz w:val="18"/>
                <w:szCs w:val="18"/>
              </w:rPr>
            </w:pPr>
          </w:p>
        </w:tc>
      </w:tr>
      <w:tr w:rsidR="003612EB" w:rsidRPr="00074CB4" w14:paraId="7D6921D6" w14:textId="6118E0E2" w:rsidTr="003612EB">
        <w:tc>
          <w:tcPr>
            <w:tcW w:w="1135" w:type="dxa"/>
            <w:shd w:val="clear" w:color="auto" w:fill="auto"/>
          </w:tcPr>
          <w:p w14:paraId="1E0DAE1A" w14:textId="2237112D" w:rsidR="003612EB" w:rsidRPr="00074CB4" w:rsidRDefault="003612EB" w:rsidP="006826F8">
            <w:pPr>
              <w:pStyle w:val="ListParagraph"/>
              <w:numPr>
                <w:ilvl w:val="0"/>
                <w:numId w:val="2"/>
              </w:numPr>
              <w:rPr>
                <w:rFonts w:ascii="Arial" w:hAnsi="Arial" w:cs="Arial"/>
                <w:b/>
                <w:sz w:val="22"/>
                <w:szCs w:val="22"/>
              </w:rPr>
            </w:pPr>
          </w:p>
        </w:tc>
        <w:tc>
          <w:tcPr>
            <w:tcW w:w="8368" w:type="dxa"/>
            <w:tcBorders>
              <w:right w:val="single" w:sz="4" w:space="0" w:color="auto"/>
            </w:tcBorders>
            <w:shd w:val="clear" w:color="auto" w:fill="auto"/>
          </w:tcPr>
          <w:p w14:paraId="2E63F365" w14:textId="3C62A2A9" w:rsidR="003612EB" w:rsidRPr="00074CB4" w:rsidRDefault="003612EB" w:rsidP="006826F8">
            <w:pPr>
              <w:rPr>
                <w:rFonts w:ascii="Arial" w:hAnsi="Arial" w:cs="Arial"/>
                <w:b/>
                <w:sz w:val="22"/>
                <w:szCs w:val="22"/>
              </w:rPr>
            </w:pPr>
            <w:r w:rsidRPr="00074CB4">
              <w:rPr>
                <w:rFonts w:ascii="Arial" w:hAnsi="Arial" w:cs="Arial"/>
                <w:b/>
                <w:sz w:val="22"/>
                <w:szCs w:val="22"/>
              </w:rPr>
              <w:t>Any Other Business</w:t>
            </w:r>
          </w:p>
          <w:p w14:paraId="0528D6B7" w14:textId="77777777" w:rsidR="003612EB" w:rsidRPr="00D31652" w:rsidRDefault="00D31652" w:rsidP="006826F8">
            <w:pPr>
              <w:rPr>
                <w:rFonts w:ascii="Arial" w:hAnsi="Arial" w:cs="Arial"/>
                <w:bCs/>
                <w:sz w:val="22"/>
                <w:szCs w:val="22"/>
              </w:rPr>
            </w:pPr>
            <w:r w:rsidRPr="00D31652">
              <w:rPr>
                <w:rFonts w:ascii="Arial" w:hAnsi="Arial" w:cs="Arial"/>
                <w:bCs/>
                <w:sz w:val="22"/>
                <w:szCs w:val="22"/>
              </w:rPr>
              <w:t>There was nothing further to discuss.</w:t>
            </w:r>
          </w:p>
          <w:p w14:paraId="0DDCE674" w14:textId="405E8533" w:rsidR="00D31652" w:rsidRPr="00074CB4" w:rsidRDefault="00D31652" w:rsidP="006826F8">
            <w:pPr>
              <w:rPr>
                <w:rFonts w:ascii="Arial" w:hAnsi="Arial" w:cs="Arial"/>
                <w:b/>
                <w:sz w:val="22"/>
                <w:szCs w:val="22"/>
              </w:rPr>
            </w:pPr>
          </w:p>
        </w:tc>
        <w:tc>
          <w:tcPr>
            <w:tcW w:w="1271" w:type="dxa"/>
            <w:tcBorders>
              <w:left w:val="single" w:sz="4" w:space="0" w:color="auto"/>
            </w:tcBorders>
            <w:shd w:val="clear" w:color="auto" w:fill="auto"/>
          </w:tcPr>
          <w:p w14:paraId="6E819CCC" w14:textId="77777777" w:rsidR="003612EB" w:rsidRPr="005C0C15" w:rsidRDefault="003612EB" w:rsidP="006826F8">
            <w:pPr>
              <w:rPr>
                <w:rFonts w:ascii="Arial" w:hAnsi="Arial" w:cs="Arial"/>
                <w:b/>
                <w:sz w:val="18"/>
                <w:szCs w:val="18"/>
              </w:rPr>
            </w:pPr>
          </w:p>
        </w:tc>
      </w:tr>
      <w:tr w:rsidR="003612EB" w:rsidRPr="00074CB4" w14:paraId="53314CCF" w14:textId="77777777" w:rsidTr="003612EB">
        <w:tc>
          <w:tcPr>
            <w:tcW w:w="1135" w:type="dxa"/>
            <w:shd w:val="clear" w:color="auto" w:fill="auto"/>
          </w:tcPr>
          <w:p w14:paraId="4857D459" w14:textId="77777777" w:rsidR="003612EB" w:rsidRPr="00074CB4" w:rsidRDefault="003612EB" w:rsidP="006826F8">
            <w:pPr>
              <w:pStyle w:val="ListParagraph"/>
              <w:numPr>
                <w:ilvl w:val="0"/>
                <w:numId w:val="2"/>
              </w:numPr>
              <w:rPr>
                <w:rFonts w:ascii="Arial" w:hAnsi="Arial" w:cs="Arial"/>
                <w:b/>
                <w:sz w:val="22"/>
                <w:szCs w:val="22"/>
              </w:rPr>
            </w:pPr>
          </w:p>
        </w:tc>
        <w:tc>
          <w:tcPr>
            <w:tcW w:w="8368" w:type="dxa"/>
            <w:tcBorders>
              <w:right w:val="single" w:sz="4" w:space="0" w:color="auto"/>
            </w:tcBorders>
            <w:shd w:val="clear" w:color="auto" w:fill="auto"/>
          </w:tcPr>
          <w:p w14:paraId="72B7CADF" w14:textId="77777777" w:rsidR="003612EB" w:rsidRPr="00074CB4" w:rsidRDefault="003612EB" w:rsidP="006826F8">
            <w:pPr>
              <w:jc w:val="both"/>
              <w:rPr>
                <w:rFonts w:ascii="Arial" w:hAnsi="Arial" w:cs="Arial"/>
                <w:b/>
                <w:bCs/>
                <w:sz w:val="22"/>
                <w:szCs w:val="22"/>
              </w:rPr>
            </w:pPr>
            <w:r w:rsidRPr="00074CB4">
              <w:rPr>
                <w:rFonts w:ascii="Arial" w:hAnsi="Arial" w:cs="Arial"/>
                <w:b/>
                <w:bCs/>
                <w:sz w:val="22"/>
                <w:szCs w:val="22"/>
              </w:rPr>
              <w:t>Impact</w:t>
            </w:r>
          </w:p>
          <w:p w14:paraId="09BB145D" w14:textId="77777777" w:rsidR="00DF516F" w:rsidRPr="00DF516F" w:rsidRDefault="00DF516F" w:rsidP="00DF516F">
            <w:pPr>
              <w:jc w:val="both"/>
              <w:rPr>
                <w:rFonts w:ascii="Arial" w:hAnsi="Arial" w:cs="Arial"/>
                <w:sz w:val="22"/>
                <w:szCs w:val="22"/>
              </w:rPr>
            </w:pPr>
            <w:r w:rsidRPr="00DF516F">
              <w:rPr>
                <w:rFonts w:ascii="Arial" w:hAnsi="Arial" w:cs="Arial"/>
                <w:sz w:val="22"/>
                <w:szCs w:val="22"/>
              </w:rPr>
              <w:t>The Governors considered their impact through their discussion and decisions. This included</w:t>
            </w:r>
          </w:p>
          <w:p w14:paraId="642EEF17" w14:textId="77777777" w:rsidR="003612EB" w:rsidRPr="00CC0B61" w:rsidRDefault="00CC0B61" w:rsidP="00CC0B61">
            <w:pPr>
              <w:pStyle w:val="ListParagraph"/>
              <w:numPr>
                <w:ilvl w:val="0"/>
                <w:numId w:val="31"/>
              </w:numPr>
              <w:jc w:val="both"/>
              <w:rPr>
                <w:rFonts w:ascii="Arial" w:hAnsi="Arial" w:cs="Arial"/>
                <w:sz w:val="22"/>
                <w:szCs w:val="22"/>
              </w:rPr>
            </w:pPr>
            <w:r w:rsidRPr="00CC0B61">
              <w:rPr>
                <w:rFonts w:ascii="Arial" w:hAnsi="Arial" w:cs="Arial"/>
                <w:sz w:val="22"/>
                <w:szCs w:val="22"/>
              </w:rPr>
              <w:t>Conducting a skills audit</w:t>
            </w:r>
          </w:p>
          <w:p w14:paraId="6531D5D4" w14:textId="77777777" w:rsidR="00CC0B61" w:rsidRPr="00CC0B61" w:rsidRDefault="00CC0B61" w:rsidP="00CC0B61">
            <w:pPr>
              <w:pStyle w:val="ListParagraph"/>
              <w:numPr>
                <w:ilvl w:val="0"/>
                <w:numId w:val="31"/>
              </w:numPr>
              <w:jc w:val="both"/>
              <w:rPr>
                <w:rFonts w:ascii="Arial" w:hAnsi="Arial" w:cs="Arial"/>
                <w:sz w:val="22"/>
                <w:szCs w:val="22"/>
              </w:rPr>
            </w:pPr>
            <w:r w:rsidRPr="00CC0B61">
              <w:rPr>
                <w:rFonts w:ascii="Arial" w:hAnsi="Arial" w:cs="Arial"/>
                <w:sz w:val="22"/>
                <w:szCs w:val="22"/>
              </w:rPr>
              <w:t>Agreeing to meet with the SLT to review the School’s vision</w:t>
            </w:r>
          </w:p>
          <w:p w14:paraId="5213BD3A" w14:textId="77777777" w:rsidR="00CC0B61" w:rsidRPr="00CC0B61" w:rsidRDefault="00CC0B61" w:rsidP="00CC0B61">
            <w:pPr>
              <w:pStyle w:val="ListParagraph"/>
              <w:numPr>
                <w:ilvl w:val="0"/>
                <w:numId w:val="31"/>
              </w:numPr>
              <w:jc w:val="both"/>
              <w:rPr>
                <w:rFonts w:ascii="Arial" w:hAnsi="Arial" w:cs="Arial"/>
                <w:sz w:val="22"/>
                <w:szCs w:val="22"/>
              </w:rPr>
            </w:pPr>
            <w:r w:rsidRPr="00CC0B61">
              <w:rPr>
                <w:rFonts w:ascii="Arial" w:hAnsi="Arial" w:cs="Arial"/>
                <w:sz w:val="22"/>
                <w:szCs w:val="22"/>
              </w:rPr>
              <w:t>Conducting Governor visits</w:t>
            </w:r>
          </w:p>
          <w:p w14:paraId="6C7A44A7" w14:textId="509DD57B" w:rsidR="00CC0B61" w:rsidRPr="00074CB4" w:rsidRDefault="00CC0B61" w:rsidP="00CC0B61">
            <w:pPr>
              <w:pStyle w:val="ListParagraph"/>
              <w:jc w:val="both"/>
              <w:rPr>
                <w:rFonts w:ascii="Arial" w:hAnsi="Arial" w:cs="Arial"/>
                <w:b/>
                <w:bCs/>
                <w:sz w:val="22"/>
                <w:szCs w:val="22"/>
              </w:rPr>
            </w:pPr>
          </w:p>
        </w:tc>
        <w:tc>
          <w:tcPr>
            <w:tcW w:w="1271" w:type="dxa"/>
            <w:tcBorders>
              <w:left w:val="single" w:sz="4" w:space="0" w:color="auto"/>
            </w:tcBorders>
            <w:shd w:val="clear" w:color="auto" w:fill="auto"/>
          </w:tcPr>
          <w:p w14:paraId="29A8B135" w14:textId="77777777" w:rsidR="003612EB" w:rsidRDefault="003612EB" w:rsidP="006826F8">
            <w:pPr>
              <w:rPr>
                <w:rFonts w:ascii="Arial" w:hAnsi="Arial" w:cs="Arial"/>
                <w:b/>
                <w:sz w:val="18"/>
                <w:szCs w:val="18"/>
              </w:rPr>
            </w:pPr>
          </w:p>
        </w:tc>
      </w:tr>
      <w:tr w:rsidR="003612EB" w:rsidRPr="00074CB4" w14:paraId="3DB29CA8" w14:textId="56AC4F95" w:rsidTr="003612EB">
        <w:tc>
          <w:tcPr>
            <w:tcW w:w="1135" w:type="dxa"/>
            <w:shd w:val="clear" w:color="auto" w:fill="auto"/>
          </w:tcPr>
          <w:p w14:paraId="6A77E69F" w14:textId="0A2D3AE9" w:rsidR="003612EB" w:rsidRPr="00074CB4" w:rsidRDefault="003612EB" w:rsidP="006826F8">
            <w:pPr>
              <w:pStyle w:val="ListParagraph"/>
              <w:numPr>
                <w:ilvl w:val="0"/>
                <w:numId w:val="2"/>
              </w:numPr>
              <w:rPr>
                <w:rFonts w:ascii="Arial" w:hAnsi="Arial" w:cs="Arial"/>
                <w:b/>
                <w:sz w:val="22"/>
                <w:szCs w:val="22"/>
              </w:rPr>
            </w:pPr>
          </w:p>
        </w:tc>
        <w:tc>
          <w:tcPr>
            <w:tcW w:w="8368" w:type="dxa"/>
            <w:tcBorders>
              <w:right w:val="single" w:sz="4" w:space="0" w:color="auto"/>
            </w:tcBorders>
            <w:shd w:val="clear" w:color="auto" w:fill="auto"/>
          </w:tcPr>
          <w:p w14:paraId="14D74532" w14:textId="317B1FE7" w:rsidR="003612EB" w:rsidRPr="00074CB4" w:rsidRDefault="003612EB" w:rsidP="006826F8">
            <w:pPr>
              <w:jc w:val="both"/>
              <w:rPr>
                <w:rFonts w:ascii="Arial" w:hAnsi="Arial" w:cs="Arial"/>
                <w:b/>
                <w:bCs/>
                <w:sz w:val="22"/>
                <w:szCs w:val="22"/>
              </w:rPr>
            </w:pPr>
            <w:r w:rsidRPr="00074CB4">
              <w:rPr>
                <w:rFonts w:ascii="Arial" w:hAnsi="Arial" w:cs="Arial"/>
                <w:b/>
                <w:bCs/>
                <w:sz w:val="22"/>
                <w:szCs w:val="22"/>
              </w:rPr>
              <w:t>Conduct of Meeting</w:t>
            </w:r>
          </w:p>
          <w:p w14:paraId="16CAD13E" w14:textId="77777777" w:rsidR="00CC0B61" w:rsidRPr="00CC0B61" w:rsidRDefault="00CC0B61" w:rsidP="00CC0B61">
            <w:pPr>
              <w:jc w:val="both"/>
              <w:rPr>
                <w:rFonts w:ascii="Arial" w:hAnsi="Arial" w:cs="Arial"/>
                <w:sz w:val="22"/>
                <w:szCs w:val="22"/>
              </w:rPr>
            </w:pPr>
            <w:r w:rsidRPr="00CC0B61">
              <w:rPr>
                <w:rFonts w:ascii="Arial" w:hAnsi="Arial" w:cs="Arial"/>
                <w:sz w:val="22"/>
                <w:szCs w:val="22"/>
              </w:rPr>
              <w:t>Governors confirmed that the meeting was conducted in an open manner and that all Governors were invited to participate and contribute to discussions. It was confirmed that all members of the Governing Board would have access to these minutes but maybe not the restricted confidential minutes.</w:t>
            </w:r>
          </w:p>
          <w:p w14:paraId="36EDFCCB" w14:textId="16F2C884" w:rsidR="003612EB" w:rsidRPr="00074CB4" w:rsidRDefault="003612EB" w:rsidP="006826F8">
            <w:pPr>
              <w:jc w:val="both"/>
              <w:rPr>
                <w:rFonts w:ascii="Arial" w:hAnsi="Arial" w:cs="Arial"/>
                <w:bCs/>
                <w:sz w:val="22"/>
                <w:szCs w:val="22"/>
              </w:rPr>
            </w:pPr>
          </w:p>
        </w:tc>
        <w:tc>
          <w:tcPr>
            <w:tcW w:w="1271" w:type="dxa"/>
            <w:tcBorders>
              <w:left w:val="single" w:sz="4" w:space="0" w:color="auto"/>
            </w:tcBorders>
            <w:shd w:val="clear" w:color="auto" w:fill="auto"/>
          </w:tcPr>
          <w:p w14:paraId="6307CF8F" w14:textId="54388AA7" w:rsidR="003612EB" w:rsidRPr="005C0C15" w:rsidRDefault="003612EB" w:rsidP="006826F8">
            <w:pPr>
              <w:rPr>
                <w:rFonts w:ascii="Arial" w:hAnsi="Arial" w:cs="Arial"/>
                <w:b/>
                <w:sz w:val="18"/>
                <w:szCs w:val="18"/>
              </w:rPr>
            </w:pPr>
          </w:p>
        </w:tc>
      </w:tr>
      <w:tr w:rsidR="003612EB" w:rsidRPr="00074CB4" w14:paraId="30AE1666" w14:textId="66DF3DC3" w:rsidTr="003612EB">
        <w:tc>
          <w:tcPr>
            <w:tcW w:w="1135" w:type="dxa"/>
            <w:shd w:val="clear" w:color="auto" w:fill="auto"/>
          </w:tcPr>
          <w:p w14:paraId="0830AE9A" w14:textId="0847AB64" w:rsidR="003612EB" w:rsidRPr="00074CB4" w:rsidRDefault="003612EB" w:rsidP="006826F8">
            <w:pPr>
              <w:rPr>
                <w:rFonts w:ascii="Arial" w:hAnsi="Arial" w:cs="Arial"/>
                <w:b/>
                <w:sz w:val="22"/>
                <w:szCs w:val="22"/>
              </w:rPr>
            </w:pPr>
          </w:p>
        </w:tc>
        <w:tc>
          <w:tcPr>
            <w:tcW w:w="8368" w:type="dxa"/>
            <w:tcBorders>
              <w:right w:val="single" w:sz="4" w:space="0" w:color="auto"/>
            </w:tcBorders>
            <w:shd w:val="clear" w:color="auto" w:fill="auto"/>
          </w:tcPr>
          <w:p w14:paraId="4EA70E0E" w14:textId="34515055" w:rsidR="003612EB" w:rsidRPr="00074CB4" w:rsidRDefault="003612EB" w:rsidP="006826F8">
            <w:pPr>
              <w:rPr>
                <w:rFonts w:ascii="Arial" w:hAnsi="Arial" w:cs="Arial"/>
                <w:b/>
                <w:sz w:val="22"/>
                <w:szCs w:val="22"/>
              </w:rPr>
            </w:pPr>
          </w:p>
        </w:tc>
        <w:tc>
          <w:tcPr>
            <w:tcW w:w="1271" w:type="dxa"/>
            <w:tcBorders>
              <w:left w:val="single" w:sz="4" w:space="0" w:color="auto"/>
            </w:tcBorders>
            <w:shd w:val="clear" w:color="auto" w:fill="auto"/>
          </w:tcPr>
          <w:p w14:paraId="79D30D31" w14:textId="77777777" w:rsidR="003612EB" w:rsidRPr="00074CB4" w:rsidRDefault="003612EB" w:rsidP="006826F8">
            <w:pPr>
              <w:rPr>
                <w:rFonts w:ascii="Arial" w:hAnsi="Arial" w:cs="Arial"/>
                <w:b/>
                <w:sz w:val="22"/>
                <w:szCs w:val="22"/>
              </w:rPr>
            </w:pPr>
          </w:p>
        </w:tc>
      </w:tr>
    </w:tbl>
    <w:p w14:paraId="51563962" w14:textId="50920D1E" w:rsidR="00685474" w:rsidRDefault="00685474" w:rsidP="007B50BF">
      <w:pPr>
        <w:rPr>
          <w:rFonts w:ascii="Arial" w:hAnsi="Arial" w:cs="Arial"/>
          <w:sz w:val="22"/>
          <w:szCs w:val="22"/>
        </w:rPr>
      </w:pPr>
    </w:p>
    <w:p w14:paraId="1FF859AE" w14:textId="787321AE" w:rsidR="006E5C5B" w:rsidRPr="006E5C5B" w:rsidRDefault="006E5C5B" w:rsidP="006E5C5B">
      <w:pPr>
        <w:spacing w:after="160" w:line="259" w:lineRule="auto"/>
        <w:ind w:left="-142"/>
        <w:jc w:val="both"/>
        <w:rPr>
          <w:rFonts w:ascii="Arial" w:hAnsi="Arial" w:cs="Arial"/>
          <w:sz w:val="22"/>
          <w:szCs w:val="22"/>
        </w:rPr>
      </w:pPr>
      <w:r w:rsidRPr="006E5C5B">
        <w:rPr>
          <w:rFonts w:ascii="Arial" w:eastAsiaTheme="minorHAnsi" w:hAnsi="Arial" w:cs="Arial"/>
          <w:sz w:val="22"/>
          <w:szCs w:val="22"/>
        </w:rPr>
        <w:t xml:space="preserve">The meeting closed at </w:t>
      </w:r>
      <w:r>
        <w:rPr>
          <w:rFonts w:ascii="Arial" w:eastAsiaTheme="minorHAnsi" w:hAnsi="Arial" w:cs="Arial"/>
          <w:sz w:val="22"/>
          <w:szCs w:val="22"/>
        </w:rPr>
        <w:t>8.00</w:t>
      </w:r>
      <w:r w:rsidRPr="006E5C5B">
        <w:rPr>
          <w:rFonts w:ascii="Arial" w:eastAsiaTheme="minorHAnsi" w:hAnsi="Arial" w:cs="Arial"/>
          <w:sz w:val="22"/>
          <w:szCs w:val="22"/>
        </w:rPr>
        <w:t xml:space="preserve"> pm</w:t>
      </w:r>
    </w:p>
    <w:p w14:paraId="15953624" w14:textId="77777777" w:rsidR="006E5C5B" w:rsidRPr="006E5C5B" w:rsidRDefault="006E5C5B" w:rsidP="006E5C5B">
      <w:pPr>
        <w:spacing w:after="160" w:line="259" w:lineRule="auto"/>
        <w:ind w:left="-142"/>
        <w:rPr>
          <w:rFonts w:ascii="Arial" w:eastAsiaTheme="minorHAnsi" w:hAnsi="Arial" w:cs="Arial"/>
          <w:sz w:val="22"/>
          <w:szCs w:val="22"/>
        </w:rPr>
      </w:pPr>
    </w:p>
    <w:p w14:paraId="184AB2F6" w14:textId="77777777" w:rsidR="006E5C5B" w:rsidRPr="006E5C5B" w:rsidRDefault="006E5C5B" w:rsidP="006E5C5B">
      <w:pPr>
        <w:spacing w:after="160" w:line="259" w:lineRule="auto"/>
        <w:ind w:left="-142"/>
        <w:rPr>
          <w:rFonts w:ascii="Arial" w:eastAsiaTheme="minorHAnsi" w:hAnsi="Arial" w:cs="Arial"/>
          <w:sz w:val="22"/>
          <w:szCs w:val="22"/>
        </w:rPr>
      </w:pPr>
      <w:r w:rsidRPr="006E5C5B">
        <w:rPr>
          <w:rFonts w:ascii="Arial" w:eastAsiaTheme="minorHAnsi" w:hAnsi="Arial" w:cs="Arial"/>
          <w:sz w:val="22"/>
          <w:szCs w:val="22"/>
        </w:rPr>
        <w:t>…………………………………………………………………Signature………………………………date</w:t>
      </w:r>
    </w:p>
    <w:p w14:paraId="04C03D78" w14:textId="77777777" w:rsidR="006E5C5B" w:rsidRPr="006E5C5B" w:rsidRDefault="006E5C5B" w:rsidP="006E5C5B">
      <w:pPr>
        <w:spacing w:after="160" w:line="259" w:lineRule="auto"/>
        <w:jc w:val="center"/>
        <w:rPr>
          <w:rFonts w:ascii="Arial" w:eastAsiaTheme="minorHAnsi" w:hAnsi="Arial" w:cs="Arial"/>
          <w:sz w:val="22"/>
          <w:szCs w:val="22"/>
        </w:rPr>
      </w:pPr>
      <w:r w:rsidRPr="006E5C5B">
        <w:rPr>
          <w:rFonts w:ascii="Arial" w:eastAsiaTheme="minorHAnsi" w:hAnsi="Arial" w:cs="Arial"/>
          <w:sz w:val="22"/>
          <w:szCs w:val="22"/>
        </w:rPr>
        <w:t>Chair</w:t>
      </w:r>
    </w:p>
    <w:tbl>
      <w:tblPr>
        <w:tblStyle w:val="TableGrid"/>
        <w:tblW w:w="0" w:type="auto"/>
        <w:tblLook w:val="04A0" w:firstRow="1" w:lastRow="0" w:firstColumn="1" w:lastColumn="0" w:noHBand="0" w:noVBand="1"/>
      </w:tblPr>
      <w:tblGrid>
        <w:gridCol w:w="1838"/>
        <w:gridCol w:w="4172"/>
        <w:gridCol w:w="3006"/>
      </w:tblGrid>
      <w:tr w:rsidR="0010321C" w:rsidRPr="0010321C" w14:paraId="5172A1D3" w14:textId="77777777" w:rsidTr="00BD41EC">
        <w:tc>
          <w:tcPr>
            <w:tcW w:w="1838" w:type="dxa"/>
          </w:tcPr>
          <w:p w14:paraId="5258B68C"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Minute</w:t>
            </w:r>
          </w:p>
        </w:tc>
        <w:tc>
          <w:tcPr>
            <w:tcW w:w="4172" w:type="dxa"/>
          </w:tcPr>
          <w:p w14:paraId="305FF5D9"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Agenda Item</w:t>
            </w:r>
          </w:p>
        </w:tc>
        <w:tc>
          <w:tcPr>
            <w:tcW w:w="3006" w:type="dxa"/>
          </w:tcPr>
          <w:p w14:paraId="6C674944"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Action</w:t>
            </w:r>
          </w:p>
        </w:tc>
      </w:tr>
      <w:tr w:rsidR="0010321C" w:rsidRPr="0010321C" w14:paraId="4A16026A" w14:textId="77777777" w:rsidTr="00BD41EC">
        <w:trPr>
          <w:trHeight w:val="291"/>
        </w:trPr>
        <w:tc>
          <w:tcPr>
            <w:tcW w:w="1838" w:type="dxa"/>
          </w:tcPr>
          <w:p w14:paraId="35B6F9B0"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6</w:t>
            </w:r>
          </w:p>
        </w:tc>
        <w:tc>
          <w:tcPr>
            <w:tcW w:w="4172" w:type="dxa"/>
          </w:tcPr>
          <w:p w14:paraId="4795AD34"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Governor vacancies</w:t>
            </w:r>
          </w:p>
        </w:tc>
        <w:tc>
          <w:tcPr>
            <w:tcW w:w="3006" w:type="dxa"/>
          </w:tcPr>
          <w:p w14:paraId="54227CAE"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MV</w:t>
            </w:r>
          </w:p>
        </w:tc>
      </w:tr>
      <w:tr w:rsidR="0010321C" w:rsidRPr="0010321C" w14:paraId="10220670" w14:textId="77777777" w:rsidTr="00BD41EC">
        <w:tc>
          <w:tcPr>
            <w:tcW w:w="1838" w:type="dxa"/>
          </w:tcPr>
          <w:p w14:paraId="4967893A" w14:textId="77777777" w:rsidR="0010321C" w:rsidRPr="0010321C" w:rsidRDefault="0010321C" w:rsidP="0010321C">
            <w:pPr>
              <w:rPr>
                <w:rFonts w:ascii="Arial" w:eastAsiaTheme="minorHAnsi" w:hAnsi="Arial" w:cs="Arial"/>
                <w:sz w:val="22"/>
                <w:szCs w:val="22"/>
              </w:rPr>
            </w:pPr>
          </w:p>
        </w:tc>
        <w:tc>
          <w:tcPr>
            <w:tcW w:w="4172" w:type="dxa"/>
          </w:tcPr>
          <w:p w14:paraId="2408656A"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Working Group to review School vision</w:t>
            </w:r>
          </w:p>
        </w:tc>
        <w:tc>
          <w:tcPr>
            <w:tcW w:w="3006" w:type="dxa"/>
          </w:tcPr>
          <w:p w14:paraId="71276A32"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DP/JD/RP</w:t>
            </w:r>
          </w:p>
        </w:tc>
      </w:tr>
      <w:tr w:rsidR="0010321C" w:rsidRPr="0010321C" w14:paraId="1DE09255" w14:textId="77777777" w:rsidTr="00BD41EC">
        <w:tc>
          <w:tcPr>
            <w:tcW w:w="1838" w:type="dxa"/>
          </w:tcPr>
          <w:p w14:paraId="045DBD59"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7,1</w:t>
            </w:r>
          </w:p>
        </w:tc>
        <w:tc>
          <w:tcPr>
            <w:tcW w:w="4172" w:type="dxa"/>
          </w:tcPr>
          <w:p w14:paraId="1B35BDD3" w14:textId="77777777" w:rsidR="0010321C" w:rsidRPr="0010321C" w:rsidRDefault="0010321C" w:rsidP="0010321C">
            <w:pPr>
              <w:tabs>
                <w:tab w:val="left" w:pos="1160"/>
              </w:tabs>
              <w:rPr>
                <w:rFonts w:ascii="Arial" w:eastAsiaTheme="minorHAnsi" w:hAnsi="Arial" w:cs="Arial"/>
                <w:sz w:val="22"/>
                <w:szCs w:val="22"/>
              </w:rPr>
            </w:pPr>
            <w:r w:rsidRPr="0010321C">
              <w:rPr>
                <w:rFonts w:ascii="Arial" w:eastAsiaTheme="minorHAnsi" w:hAnsi="Arial" w:cs="Arial"/>
                <w:sz w:val="22"/>
                <w:szCs w:val="22"/>
              </w:rPr>
              <w:t>Academisation</w:t>
            </w:r>
          </w:p>
        </w:tc>
        <w:tc>
          <w:tcPr>
            <w:tcW w:w="3006" w:type="dxa"/>
          </w:tcPr>
          <w:p w14:paraId="77C00DDB"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Agenda</w:t>
            </w:r>
          </w:p>
        </w:tc>
      </w:tr>
      <w:tr w:rsidR="0010321C" w:rsidRPr="0010321C" w14:paraId="7BCF052A" w14:textId="77777777" w:rsidTr="00BD41EC">
        <w:tc>
          <w:tcPr>
            <w:tcW w:w="1838" w:type="dxa"/>
          </w:tcPr>
          <w:p w14:paraId="4B5A7F73"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7.2</w:t>
            </w:r>
          </w:p>
        </w:tc>
        <w:tc>
          <w:tcPr>
            <w:tcW w:w="4172" w:type="dxa"/>
          </w:tcPr>
          <w:p w14:paraId="69D83DEF"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 xml:space="preserve">NGA </w:t>
            </w:r>
            <w:proofErr w:type="spellStart"/>
            <w:r w:rsidRPr="0010321C">
              <w:rPr>
                <w:rFonts w:ascii="Arial" w:eastAsiaTheme="minorHAnsi" w:hAnsi="Arial" w:cs="Arial"/>
                <w:sz w:val="22"/>
                <w:szCs w:val="22"/>
              </w:rPr>
              <w:t>self evaluation</w:t>
            </w:r>
            <w:proofErr w:type="spellEnd"/>
          </w:p>
        </w:tc>
        <w:tc>
          <w:tcPr>
            <w:tcW w:w="3006" w:type="dxa"/>
          </w:tcPr>
          <w:p w14:paraId="27CCEDE4"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Agenda</w:t>
            </w:r>
          </w:p>
        </w:tc>
      </w:tr>
      <w:tr w:rsidR="0010321C" w:rsidRPr="0010321C" w14:paraId="130EA489" w14:textId="77777777" w:rsidTr="00BD41EC">
        <w:tc>
          <w:tcPr>
            <w:tcW w:w="1838" w:type="dxa"/>
          </w:tcPr>
          <w:p w14:paraId="50060515" w14:textId="77777777" w:rsidR="0010321C" w:rsidRPr="0010321C" w:rsidRDefault="0010321C" w:rsidP="0010321C">
            <w:pPr>
              <w:rPr>
                <w:rFonts w:ascii="Arial" w:eastAsiaTheme="minorHAnsi" w:hAnsi="Arial" w:cs="Arial"/>
                <w:sz w:val="22"/>
                <w:szCs w:val="22"/>
              </w:rPr>
            </w:pPr>
          </w:p>
        </w:tc>
        <w:tc>
          <w:tcPr>
            <w:tcW w:w="4172" w:type="dxa"/>
          </w:tcPr>
          <w:p w14:paraId="11FDD4F7"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Headteacher to contact other schools so Governors could work more closely with another Board.</w:t>
            </w:r>
          </w:p>
        </w:tc>
        <w:tc>
          <w:tcPr>
            <w:tcW w:w="3006" w:type="dxa"/>
          </w:tcPr>
          <w:p w14:paraId="51DFD581"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JD</w:t>
            </w:r>
          </w:p>
        </w:tc>
      </w:tr>
      <w:tr w:rsidR="0010321C" w:rsidRPr="0010321C" w14:paraId="6E32ED3B" w14:textId="77777777" w:rsidTr="00BD41EC">
        <w:tc>
          <w:tcPr>
            <w:tcW w:w="1838" w:type="dxa"/>
          </w:tcPr>
          <w:p w14:paraId="33CADA1C"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7.3</w:t>
            </w:r>
          </w:p>
        </w:tc>
        <w:tc>
          <w:tcPr>
            <w:tcW w:w="4172" w:type="dxa"/>
          </w:tcPr>
          <w:p w14:paraId="081E42CF"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Governor vacancies</w:t>
            </w:r>
          </w:p>
        </w:tc>
        <w:tc>
          <w:tcPr>
            <w:tcW w:w="3006" w:type="dxa"/>
          </w:tcPr>
          <w:p w14:paraId="0BF5C27D"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JD/MV</w:t>
            </w:r>
          </w:p>
        </w:tc>
      </w:tr>
      <w:tr w:rsidR="0010321C" w:rsidRPr="0010321C" w14:paraId="69E8906C" w14:textId="77777777" w:rsidTr="00BD41EC">
        <w:tc>
          <w:tcPr>
            <w:tcW w:w="1838" w:type="dxa"/>
          </w:tcPr>
          <w:p w14:paraId="32C3D6A3"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7.4</w:t>
            </w:r>
          </w:p>
        </w:tc>
        <w:tc>
          <w:tcPr>
            <w:tcW w:w="4172" w:type="dxa"/>
          </w:tcPr>
          <w:p w14:paraId="1E0DFBC4"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Performance Management</w:t>
            </w:r>
          </w:p>
        </w:tc>
        <w:tc>
          <w:tcPr>
            <w:tcW w:w="3006" w:type="dxa"/>
          </w:tcPr>
          <w:p w14:paraId="19804BCC"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TM/MV/LP</w:t>
            </w:r>
          </w:p>
        </w:tc>
      </w:tr>
      <w:tr w:rsidR="0010321C" w:rsidRPr="0010321C" w14:paraId="2985D376" w14:textId="77777777" w:rsidTr="00BD41EC">
        <w:tc>
          <w:tcPr>
            <w:tcW w:w="1838" w:type="dxa"/>
          </w:tcPr>
          <w:p w14:paraId="19F96BBC"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7.5</w:t>
            </w:r>
          </w:p>
        </w:tc>
        <w:tc>
          <w:tcPr>
            <w:tcW w:w="4172" w:type="dxa"/>
          </w:tcPr>
          <w:p w14:paraId="10A6BF60"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Appointment of Chair and vice chair</w:t>
            </w:r>
          </w:p>
        </w:tc>
        <w:tc>
          <w:tcPr>
            <w:tcW w:w="3006" w:type="dxa"/>
          </w:tcPr>
          <w:p w14:paraId="68088291"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Agenda</w:t>
            </w:r>
          </w:p>
        </w:tc>
      </w:tr>
      <w:tr w:rsidR="0010321C" w:rsidRPr="0010321C" w14:paraId="04A08AD2" w14:textId="77777777" w:rsidTr="00BD41EC">
        <w:tc>
          <w:tcPr>
            <w:tcW w:w="1838" w:type="dxa"/>
          </w:tcPr>
          <w:p w14:paraId="0E0E2718"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7.6</w:t>
            </w:r>
          </w:p>
        </w:tc>
        <w:tc>
          <w:tcPr>
            <w:tcW w:w="4172" w:type="dxa"/>
          </w:tcPr>
          <w:p w14:paraId="4FFE734C" w14:textId="77777777" w:rsidR="0010321C" w:rsidRPr="0010321C" w:rsidRDefault="0010321C" w:rsidP="0010321C">
            <w:pPr>
              <w:rPr>
                <w:rFonts w:ascii="Arial" w:eastAsiaTheme="minorHAnsi" w:hAnsi="Arial" w:cs="Arial"/>
                <w:iCs/>
                <w:sz w:val="22"/>
                <w:szCs w:val="22"/>
              </w:rPr>
            </w:pPr>
            <w:r w:rsidRPr="0010321C">
              <w:rPr>
                <w:rFonts w:ascii="Arial" w:eastAsiaTheme="minorHAnsi" w:hAnsi="Arial" w:cs="Arial"/>
                <w:iCs/>
                <w:sz w:val="22"/>
                <w:szCs w:val="22"/>
              </w:rPr>
              <w:t>Appointment of Clerk</w:t>
            </w:r>
          </w:p>
        </w:tc>
        <w:tc>
          <w:tcPr>
            <w:tcW w:w="3006" w:type="dxa"/>
          </w:tcPr>
          <w:p w14:paraId="6F9A118F" w14:textId="77777777" w:rsidR="0010321C" w:rsidRPr="0010321C" w:rsidRDefault="0010321C" w:rsidP="0010321C">
            <w:pPr>
              <w:rPr>
                <w:rFonts w:ascii="Arial" w:hAnsi="Arial" w:cs="Arial"/>
                <w:bCs/>
                <w:sz w:val="22"/>
                <w:szCs w:val="22"/>
              </w:rPr>
            </w:pPr>
            <w:r w:rsidRPr="0010321C">
              <w:rPr>
                <w:rFonts w:ascii="Arial" w:hAnsi="Arial" w:cs="Arial"/>
                <w:bCs/>
                <w:sz w:val="22"/>
                <w:szCs w:val="22"/>
              </w:rPr>
              <w:t>JD/MV</w:t>
            </w:r>
          </w:p>
        </w:tc>
      </w:tr>
      <w:tr w:rsidR="0010321C" w:rsidRPr="0010321C" w14:paraId="0494944E" w14:textId="77777777" w:rsidTr="00BD41EC">
        <w:tc>
          <w:tcPr>
            <w:tcW w:w="1838" w:type="dxa"/>
          </w:tcPr>
          <w:p w14:paraId="1DFA551C"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7.7</w:t>
            </w:r>
          </w:p>
        </w:tc>
        <w:tc>
          <w:tcPr>
            <w:tcW w:w="4172" w:type="dxa"/>
          </w:tcPr>
          <w:p w14:paraId="279FDD34"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Governor training provider</w:t>
            </w:r>
          </w:p>
        </w:tc>
        <w:tc>
          <w:tcPr>
            <w:tcW w:w="3006" w:type="dxa"/>
          </w:tcPr>
          <w:p w14:paraId="3AF5D90D"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JD</w:t>
            </w:r>
          </w:p>
        </w:tc>
      </w:tr>
      <w:tr w:rsidR="0010321C" w:rsidRPr="0010321C" w14:paraId="0F783CF4" w14:textId="77777777" w:rsidTr="00BD41EC">
        <w:tc>
          <w:tcPr>
            <w:tcW w:w="1838" w:type="dxa"/>
          </w:tcPr>
          <w:p w14:paraId="530A19E0" w14:textId="77777777" w:rsidR="0010321C" w:rsidRPr="0010321C" w:rsidRDefault="0010321C" w:rsidP="0010321C">
            <w:pPr>
              <w:tabs>
                <w:tab w:val="left" w:pos="1340"/>
              </w:tabs>
              <w:rPr>
                <w:rFonts w:ascii="Arial" w:eastAsiaTheme="minorHAnsi" w:hAnsi="Arial" w:cs="Arial"/>
                <w:sz w:val="22"/>
                <w:szCs w:val="22"/>
              </w:rPr>
            </w:pPr>
            <w:r w:rsidRPr="0010321C">
              <w:rPr>
                <w:rFonts w:ascii="Arial" w:eastAsiaTheme="minorHAnsi" w:hAnsi="Arial" w:cs="Arial"/>
                <w:sz w:val="22"/>
                <w:szCs w:val="22"/>
              </w:rPr>
              <w:t>10</w:t>
            </w:r>
          </w:p>
        </w:tc>
        <w:tc>
          <w:tcPr>
            <w:tcW w:w="4172" w:type="dxa"/>
          </w:tcPr>
          <w:p w14:paraId="458F804A"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Annual Safeguarding return</w:t>
            </w:r>
          </w:p>
        </w:tc>
        <w:tc>
          <w:tcPr>
            <w:tcW w:w="3006" w:type="dxa"/>
          </w:tcPr>
          <w:p w14:paraId="2D396F86"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Agenda</w:t>
            </w:r>
          </w:p>
        </w:tc>
      </w:tr>
      <w:tr w:rsidR="0010321C" w:rsidRPr="0010321C" w14:paraId="7AAAFDD8" w14:textId="77777777" w:rsidTr="00BD41EC">
        <w:tc>
          <w:tcPr>
            <w:tcW w:w="1838" w:type="dxa"/>
          </w:tcPr>
          <w:p w14:paraId="12C704E1" w14:textId="77777777" w:rsidR="0010321C" w:rsidRPr="0010321C" w:rsidRDefault="0010321C" w:rsidP="0010321C">
            <w:pPr>
              <w:rPr>
                <w:rFonts w:ascii="Arial" w:eastAsiaTheme="minorHAnsi" w:hAnsi="Arial" w:cs="Arial"/>
                <w:sz w:val="22"/>
                <w:szCs w:val="22"/>
              </w:rPr>
            </w:pPr>
          </w:p>
        </w:tc>
        <w:tc>
          <w:tcPr>
            <w:tcW w:w="4172" w:type="dxa"/>
          </w:tcPr>
          <w:p w14:paraId="7812F3F7"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Governor safeguarding training for 2022/23</w:t>
            </w:r>
          </w:p>
        </w:tc>
        <w:tc>
          <w:tcPr>
            <w:tcW w:w="3006" w:type="dxa"/>
          </w:tcPr>
          <w:p w14:paraId="0A264ED5" w14:textId="77777777" w:rsidR="0010321C" w:rsidRPr="0010321C" w:rsidRDefault="0010321C" w:rsidP="0010321C">
            <w:pPr>
              <w:rPr>
                <w:rFonts w:ascii="Arial" w:eastAsiaTheme="minorHAnsi" w:hAnsi="Arial" w:cs="Arial"/>
                <w:sz w:val="22"/>
                <w:szCs w:val="22"/>
              </w:rPr>
            </w:pPr>
            <w:r w:rsidRPr="0010321C">
              <w:rPr>
                <w:rFonts w:ascii="Arial" w:eastAsiaTheme="minorHAnsi" w:hAnsi="Arial" w:cs="Arial"/>
                <w:sz w:val="22"/>
                <w:szCs w:val="22"/>
              </w:rPr>
              <w:t>MV/AN/JD</w:t>
            </w:r>
          </w:p>
        </w:tc>
      </w:tr>
      <w:tr w:rsidR="0010321C" w:rsidRPr="0010321C" w14:paraId="173C1A8E" w14:textId="77777777" w:rsidTr="00BD41EC">
        <w:tc>
          <w:tcPr>
            <w:tcW w:w="1838" w:type="dxa"/>
          </w:tcPr>
          <w:p w14:paraId="0CD937B7" w14:textId="77777777" w:rsidR="0010321C" w:rsidRPr="0010321C" w:rsidRDefault="0010321C" w:rsidP="0010321C">
            <w:pPr>
              <w:rPr>
                <w:rFonts w:ascii="Arial" w:eastAsiaTheme="minorHAnsi" w:hAnsi="Arial" w:cs="Arial"/>
                <w:sz w:val="22"/>
                <w:szCs w:val="22"/>
              </w:rPr>
            </w:pPr>
          </w:p>
        </w:tc>
        <w:tc>
          <w:tcPr>
            <w:tcW w:w="4172" w:type="dxa"/>
          </w:tcPr>
          <w:p w14:paraId="043B1EDB" w14:textId="77777777" w:rsidR="0010321C" w:rsidRPr="0010321C" w:rsidRDefault="0010321C" w:rsidP="0010321C">
            <w:pPr>
              <w:rPr>
                <w:rFonts w:ascii="Arial" w:eastAsiaTheme="minorHAnsi" w:hAnsi="Arial" w:cs="Arial"/>
                <w:sz w:val="22"/>
                <w:szCs w:val="22"/>
              </w:rPr>
            </w:pPr>
          </w:p>
        </w:tc>
        <w:tc>
          <w:tcPr>
            <w:tcW w:w="3006" w:type="dxa"/>
          </w:tcPr>
          <w:p w14:paraId="6B1B73F3" w14:textId="77777777" w:rsidR="0010321C" w:rsidRPr="0010321C" w:rsidRDefault="0010321C" w:rsidP="0010321C">
            <w:pPr>
              <w:rPr>
                <w:rFonts w:ascii="Arial" w:eastAsiaTheme="minorHAnsi" w:hAnsi="Arial" w:cs="Arial"/>
                <w:sz w:val="22"/>
                <w:szCs w:val="22"/>
              </w:rPr>
            </w:pPr>
          </w:p>
        </w:tc>
      </w:tr>
    </w:tbl>
    <w:p w14:paraId="242B245C" w14:textId="77777777" w:rsidR="007B50BF" w:rsidRDefault="007B50BF" w:rsidP="007B50BF">
      <w:pPr>
        <w:rPr>
          <w:rFonts w:ascii="Arial" w:hAnsi="Arial" w:cs="Arial"/>
          <w:sz w:val="22"/>
          <w:szCs w:val="22"/>
        </w:rPr>
      </w:pPr>
    </w:p>
    <w:sectPr w:rsidR="007B50BF" w:rsidSect="007767D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4F810" w14:textId="77777777" w:rsidR="00690D0E" w:rsidRDefault="00690D0E" w:rsidP="00362D6E">
      <w:r>
        <w:separator/>
      </w:r>
    </w:p>
  </w:endnote>
  <w:endnote w:type="continuationSeparator" w:id="0">
    <w:p w14:paraId="1AFD703D" w14:textId="77777777" w:rsidR="00690D0E" w:rsidRDefault="00690D0E" w:rsidP="00362D6E">
      <w:r>
        <w:continuationSeparator/>
      </w:r>
    </w:p>
  </w:endnote>
  <w:endnote w:type="continuationNotice" w:id="1">
    <w:p w14:paraId="0F06EEBB" w14:textId="77777777" w:rsidR="00690D0E" w:rsidRDefault="00690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1565883"/>
      <w:docPartObj>
        <w:docPartGallery w:val="Page Numbers (Bottom of Page)"/>
        <w:docPartUnique/>
      </w:docPartObj>
    </w:sdtPr>
    <w:sdtEndPr>
      <w:rPr>
        <w:noProof/>
      </w:rPr>
    </w:sdtEndPr>
    <w:sdtContent>
      <w:p w14:paraId="48A04BFB" w14:textId="77777777" w:rsidR="00362D6E" w:rsidRPr="00362D6E" w:rsidRDefault="00362D6E">
        <w:pPr>
          <w:pStyle w:val="Footer"/>
          <w:jc w:val="center"/>
          <w:rPr>
            <w:rFonts w:ascii="Arial" w:hAnsi="Arial" w:cs="Arial"/>
            <w:noProof/>
            <w:sz w:val="18"/>
            <w:szCs w:val="18"/>
          </w:rPr>
        </w:pPr>
        <w:r w:rsidRPr="00362D6E">
          <w:rPr>
            <w:rFonts w:ascii="Arial" w:hAnsi="Arial" w:cs="Arial"/>
            <w:sz w:val="18"/>
            <w:szCs w:val="18"/>
          </w:rPr>
          <w:fldChar w:fldCharType="begin"/>
        </w:r>
        <w:r w:rsidRPr="00362D6E">
          <w:rPr>
            <w:rFonts w:ascii="Arial" w:hAnsi="Arial" w:cs="Arial"/>
            <w:sz w:val="18"/>
            <w:szCs w:val="18"/>
          </w:rPr>
          <w:instrText xml:space="preserve"> PAGE   \* MERGEFORMAT </w:instrText>
        </w:r>
        <w:r w:rsidRPr="00362D6E">
          <w:rPr>
            <w:rFonts w:ascii="Arial" w:hAnsi="Arial" w:cs="Arial"/>
            <w:sz w:val="18"/>
            <w:szCs w:val="18"/>
          </w:rPr>
          <w:fldChar w:fldCharType="separate"/>
        </w:r>
        <w:r w:rsidRPr="00362D6E">
          <w:rPr>
            <w:rFonts w:ascii="Arial" w:hAnsi="Arial" w:cs="Arial"/>
            <w:noProof/>
            <w:sz w:val="18"/>
            <w:szCs w:val="18"/>
          </w:rPr>
          <w:t>2</w:t>
        </w:r>
        <w:r w:rsidRPr="00362D6E">
          <w:rPr>
            <w:rFonts w:ascii="Arial" w:hAnsi="Arial" w:cs="Arial"/>
            <w:noProof/>
            <w:sz w:val="18"/>
            <w:szCs w:val="18"/>
          </w:rPr>
          <w:fldChar w:fldCharType="end"/>
        </w:r>
      </w:p>
      <w:p w14:paraId="4671B888" w14:textId="4BF63CCB" w:rsidR="00362D6E" w:rsidRDefault="004C187C" w:rsidP="00362D6E">
        <w:pPr>
          <w:pStyle w:val="Footer"/>
          <w:rPr>
            <w:rFonts w:ascii="Arial" w:hAnsi="Arial" w:cs="Arial"/>
            <w:noProof/>
            <w:sz w:val="18"/>
            <w:szCs w:val="18"/>
          </w:rPr>
        </w:pPr>
        <w:r>
          <w:rPr>
            <w:rFonts w:ascii="Arial" w:hAnsi="Arial" w:cs="Arial"/>
            <w:noProof/>
            <w:sz w:val="18"/>
            <w:szCs w:val="18"/>
          </w:rPr>
          <w:t>S</w:t>
        </w:r>
        <w:r w:rsidR="007B50BF">
          <w:rPr>
            <w:rFonts w:ascii="Arial" w:hAnsi="Arial" w:cs="Arial"/>
            <w:noProof/>
            <w:sz w:val="18"/>
            <w:szCs w:val="18"/>
          </w:rPr>
          <w:t>ummer</w:t>
        </w:r>
        <w:r w:rsidR="00B072B2">
          <w:rPr>
            <w:rFonts w:ascii="Arial" w:hAnsi="Arial" w:cs="Arial"/>
            <w:noProof/>
            <w:sz w:val="18"/>
            <w:szCs w:val="18"/>
          </w:rPr>
          <w:t xml:space="preserve"> </w:t>
        </w:r>
        <w:r w:rsidR="00362D6E" w:rsidRPr="00362D6E">
          <w:rPr>
            <w:rFonts w:ascii="Arial" w:hAnsi="Arial" w:cs="Arial"/>
            <w:noProof/>
            <w:sz w:val="18"/>
            <w:szCs w:val="18"/>
          </w:rPr>
          <w:t xml:space="preserve">Term </w:t>
        </w:r>
        <w:r w:rsidR="00A87E91">
          <w:rPr>
            <w:rFonts w:ascii="Arial" w:hAnsi="Arial" w:cs="Arial"/>
            <w:noProof/>
            <w:sz w:val="18"/>
            <w:szCs w:val="18"/>
          </w:rPr>
          <w:t>202</w:t>
        </w:r>
        <w:r>
          <w:rPr>
            <w:rFonts w:ascii="Arial" w:hAnsi="Arial" w:cs="Arial"/>
            <w:noProof/>
            <w:sz w:val="18"/>
            <w:szCs w:val="18"/>
          </w:rPr>
          <w:t>2</w:t>
        </w:r>
        <w:r w:rsidR="00362D6E" w:rsidRPr="00362D6E">
          <w:rPr>
            <w:rFonts w:ascii="Arial" w:hAnsi="Arial" w:cs="Arial"/>
            <w:noProof/>
            <w:sz w:val="18"/>
            <w:szCs w:val="18"/>
          </w:rPr>
          <w:t xml:space="preserve"> </w:t>
        </w:r>
        <w:r w:rsidR="00A551CD">
          <w:rPr>
            <w:rFonts w:ascii="Arial" w:hAnsi="Arial" w:cs="Arial"/>
            <w:noProof/>
            <w:sz w:val="18"/>
            <w:szCs w:val="18"/>
          </w:rPr>
          <w:t>–</w:t>
        </w:r>
        <w:r w:rsidR="00652060">
          <w:rPr>
            <w:rFonts w:ascii="Arial" w:hAnsi="Arial" w:cs="Arial"/>
            <w:noProof/>
            <w:sz w:val="18"/>
            <w:szCs w:val="18"/>
          </w:rPr>
          <w:t>16.06.</w:t>
        </w:r>
        <w:r w:rsidR="00A551CD">
          <w:rPr>
            <w:rFonts w:ascii="Arial" w:hAnsi="Arial" w:cs="Arial"/>
            <w:noProof/>
            <w:sz w:val="18"/>
            <w:szCs w:val="18"/>
          </w:rPr>
          <w:t>202</w:t>
        </w:r>
        <w:r>
          <w:rPr>
            <w:rFonts w:ascii="Arial" w:hAnsi="Arial" w:cs="Arial"/>
            <w:noProof/>
            <w:sz w:val="18"/>
            <w:szCs w:val="18"/>
          </w:rPr>
          <w:t>2</w:t>
        </w:r>
        <w:r w:rsidR="00362D6E">
          <w:rPr>
            <w:rFonts w:ascii="Arial" w:hAnsi="Arial" w:cs="Arial"/>
            <w:noProof/>
            <w:sz w:val="18"/>
            <w:szCs w:val="18"/>
          </w:rPr>
          <w:t xml:space="preserve">                                                                                                    </w:t>
        </w:r>
        <w:r w:rsidR="002547B4">
          <w:rPr>
            <w:rFonts w:ascii="Arial" w:hAnsi="Arial" w:cs="Arial"/>
            <w:noProof/>
            <w:sz w:val="18"/>
            <w:szCs w:val="18"/>
          </w:rPr>
          <w:t xml:space="preserve">                                               </w:t>
        </w:r>
        <w:r w:rsidR="00362D6E">
          <w:rPr>
            <w:rFonts w:ascii="Arial" w:hAnsi="Arial" w:cs="Arial"/>
            <w:noProof/>
            <w:sz w:val="18"/>
            <w:szCs w:val="18"/>
          </w:rPr>
          <w:t xml:space="preserve">  FGB</w:t>
        </w:r>
      </w:p>
      <w:p w14:paraId="78F812B6" w14:textId="09BCFF6F" w:rsidR="00362D6E" w:rsidRPr="00362D6E" w:rsidRDefault="002547B4" w:rsidP="00362D6E">
        <w:pPr>
          <w:pStyle w:val="Footer"/>
          <w:jc w:val="right"/>
          <w:rPr>
            <w:rFonts w:ascii="Arial" w:hAnsi="Arial" w:cs="Arial"/>
            <w:sz w:val="18"/>
            <w:szCs w:val="18"/>
          </w:rPr>
        </w:pPr>
        <w:r>
          <w:rPr>
            <w:rFonts w:ascii="Arial" w:hAnsi="Arial" w:cs="Arial"/>
            <w:noProof/>
            <w:sz w:val="18"/>
            <w:szCs w:val="18"/>
          </w:rPr>
          <w:t xml:space="preserve">Iver Village Junior </w:t>
        </w:r>
        <w:r w:rsidR="00362D6E">
          <w:rPr>
            <w:rFonts w:ascii="Arial" w:hAnsi="Arial" w:cs="Arial"/>
            <w:noProof/>
            <w:sz w:val="18"/>
            <w:szCs w:val="18"/>
          </w:rPr>
          <w:t>School</w:t>
        </w:r>
      </w:p>
    </w:sdtContent>
  </w:sdt>
  <w:p w14:paraId="3C862971" w14:textId="77777777" w:rsidR="00362D6E" w:rsidRDefault="00362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F5E14" w14:textId="77777777" w:rsidR="00690D0E" w:rsidRDefault="00690D0E" w:rsidP="00362D6E">
      <w:r>
        <w:separator/>
      </w:r>
    </w:p>
  </w:footnote>
  <w:footnote w:type="continuationSeparator" w:id="0">
    <w:p w14:paraId="3097B272" w14:textId="77777777" w:rsidR="00690D0E" w:rsidRDefault="00690D0E" w:rsidP="00362D6E">
      <w:r>
        <w:continuationSeparator/>
      </w:r>
    </w:p>
  </w:footnote>
  <w:footnote w:type="continuationNotice" w:id="1">
    <w:p w14:paraId="55DED35C" w14:textId="77777777" w:rsidR="00690D0E" w:rsidRDefault="00690D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AE0"/>
    <w:multiLevelType w:val="hybridMultilevel"/>
    <w:tmpl w:val="ABEE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1E2D"/>
    <w:multiLevelType w:val="hybridMultilevel"/>
    <w:tmpl w:val="A3CE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B1C7C"/>
    <w:multiLevelType w:val="hybridMultilevel"/>
    <w:tmpl w:val="0564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83211"/>
    <w:multiLevelType w:val="hybridMultilevel"/>
    <w:tmpl w:val="43F0B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8680C"/>
    <w:multiLevelType w:val="hybridMultilevel"/>
    <w:tmpl w:val="3EFA81D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7D58C9"/>
    <w:multiLevelType w:val="hybridMultilevel"/>
    <w:tmpl w:val="AA58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D5F3C"/>
    <w:multiLevelType w:val="hybridMultilevel"/>
    <w:tmpl w:val="8646C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217FE"/>
    <w:multiLevelType w:val="hybridMultilevel"/>
    <w:tmpl w:val="3ECE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F08B5"/>
    <w:multiLevelType w:val="hybridMultilevel"/>
    <w:tmpl w:val="544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1F9F"/>
    <w:multiLevelType w:val="hybridMultilevel"/>
    <w:tmpl w:val="D4402428"/>
    <w:lvl w:ilvl="0" w:tplc="71C8745C">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36037"/>
    <w:multiLevelType w:val="multilevel"/>
    <w:tmpl w:val="D3BA28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D26E40"/>
    <w:multiLevelType w:val="hybridMultilevel"/>
    <w:tmpl w:val="B798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E00D9"/>
    <w:multiLevelType w:val="hybridMultilevel"/>
    <w:tmpl w:val="692E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1366B"/>
    <w:multiLevelType w:val="hybridMultilevel"/>
    <w:tmpl w:val="DD04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4769E"/>
    <w:multiLevelType w:val="hybridMultilevel"/>
    <w:tmpl w:val="E0C8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35350"/>
    <w:multiLevelType w:val="multilevel"/>
    <w:tmpl w:val="D3608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EB038C"/>
    <w:multiLevelType w:val="hybridMultilevel"/>
    <w:tmpl w:val="9E08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4327A"/>
    <w:multiLevelType w:val="hybridMultilevel"/>
    <w:tmpl w:val="C9A0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8251B"/>
    <w:multiLevelType w:val="hybridMultilevel"/>
    <w:tmpl w:val="7BC6B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444FB6"/>
    <w:multiLevelType w:val="multilevel"/>
    <w:tmpl w:val="8AD44B2C"/>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484723"/>
    <w:multiLevelType w:val="hybridMultilevel"/>
    <w:tmpl w:val="91A62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83F44"/>
    <w:multiLevelType w:val="hybridMultilevel"/>
    <w:tmpl w:val="D0084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D2CD8"/>
    <w:multiLevelType w:val="hybridMultilevel"/>
    <w:tmpl w:val="351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F7C47"/>
    <w:multiLevelType w:val="hybridMultilevel"/>
    <w:tmpl w:val="EA1C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F2D53"/>
    <w:multiLevelType w:val="multilevel"/>
    <w:tmpl w:val="C7162E80"/>
    <w:lvl w:ilvl="0">
      <w:start w:val="1"/>
      <w:numFmt w:val="bullet"/>
      <w:lvlText w:val=""/>
      <w:lvlJc w:val="left"/>
      <w:pPr>
        <w:tabs>
          <w:tab w:val="num" w:pos="794"/>
        </w:tabs>
        <w:ind w:left="794" w:hanging="794"/>
      </w:pPr>
      <w:rPr>
        <w:rFonts w:ascii="Symbol" w:hAnsi="Symbol" w:hint="default"/>
        <w:b/>
        <w:color w:val="auto"/>
        <w:sz w:val="24"/>
        <w:szCs w:val="24"/>
      </w:rPr>
    </w:lvl>
    <w:lvl w:ilvl="1">
      <w:start w:val="1"/>
      <w:numFmt w:val="bullet"/>
      <w:lvlText w:val=""/>
      <w:lvlJc w:val="left"/>
      <w:pPr>
        <w:tabs>
          <w:tab w:val="num" w:pos="1440"/>
        </w:tabs>
        <w:ind w:left="1440" w:hanging="720"/>
      </w:pPr>
      <w:rPr>
        <w:rFonts w:ascii="Symbol" w:hAnsi="Symbol"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5" w15:restartNumberingAfterBreak="0">
    <w:nsid w:val="72A57B86"/>
    <w:multiLevelType w:val="hybridMultilevel"/>
    <w:tmpl w:val="9F7A7E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A131C8"/>
    <w:multiLevelType w:val="hybridMultilevel"/>
    <w:tmpl w:val="C8B2E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370B03"/>
    <w:multiLevelType w:val="hybridMultilevel"/>
    <w:tmpl w:val="4F9ED286"/>
    <w:lvl w:ilvl="0" w:tplc="2026BA3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4D1FDD"/>
    <w:multiLevelType w:val="hybridMultilevel"/>
    <w:tmpl w:val="1C94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EA023A"/>
    <w:multiLevelType w:val="multilevel"/>
    <w:tmpl w:val="181ADD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2F2C8E"/>
    <w:multiLevelType w:val="hybridMultilevel"/>
    <w:tmpl w:val="8D8A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7"/>
  </w:num>
  <w:num w:numId="4">
    <w:abstractNumId w:val="3"/>
  </w:num>
  <w:num w:numId="5">
    <w:abstractNumId w:val="30"/>
  </w:num>
  <w:num w:numId="6">
    <w:abstractNumId w:val="25"/>
  </w:num>
  <w:num w:numId="7">
    <w:abstractNumId w:val="6"/>
  </w:num>
  <w:num w:numId="8">
    <w:abstractNumId w:val="12"/>
  </w:num>
  <w:num w:numId="9">
    <w:abstractNumId w:val="14"/>
  </w:num>
  <w:num w:numId="10">
    <w:abstractNumId w:val="22"/>
  </w:num>
  <w:num w:numId="11">
    <w:abstractNumId w:val="21"/>
  </w:num>
  <w:num w:numId="12">
    <w:abstractNumId w:val="16"/>
  </w:num>
  <w:num w:numId="13">
    <w:abstractNumId w:val="26"/>
  </w:num>
  <w:num w:numId="14">
    <w:abstractNumId w:val="0"/>
  </w:num>
  <w:num w:numId="15">
    <w:abstractNumId w:val="7"/>
  </w:num>
  <w:num w:numId="16">
    <w:abstractNumId w:val="28"/>
  </w:num>
  <w:num w:numId="17">
    <w:abstractNumId w:val="4"/>
  </w:num>
  <w:num w:numId="18">
    <w:abstractNumId w:val="17"/>
  </w:num>
  <w:num w:numId="19">
    <w:abstractNumId w:val="23"/>
  </w:num>
  <w:num w:numId="20">
    <w:abstractNumId w:val="9"/>
  </w:num>
  <w:num w:numId="21">
    <w:abstractNumId w:val="20"/>
  </w:num>
  <w:num w:numId="22">
    <w:abstractNumId w:val="18"/>
  </w:num>
  <w:num w:numId="23">
    <w:abstractNumId w:val="5"/>
  </w:num>
  <w:num w:numId="24">
    <w:abstractNumId w:val="10"/>
  </w:num>
  <w:num w:numId="25">
    <w:abstractNumId w:val="29"/>
  </w:num>
  <w:num w:numId="26">
    <w:abstractNumId w:val="15"/>
  </w:num>
  <w:num w:numId="27">
    <w:abstractNumId w:val="13"/>
  </w:num>
  <w:num w:numId="28">
    <w:abstractNumId w:val="2"/>
  </w:num>
  <w:num w:numId="29">
    <w:abstractNumId w:val="11"/>
  </w:num>
  <w:num w:numId="30">
    <w:abstractNumId w:val="8"/>
  </w:num>
  <w:num w:numId="3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45"/>
    <w:rsid w:val="0000096A"/>
    <w:rsid w:val="00001593"/>
    <w:rsid w:val="000054A4"/>
    <w:rsid w:val="00007B55"/>
    <w:rsid w:val="00013901"/>
    <w:rsid w:val="0001551B"/>
    <w:rsid w:val="00015CF7"/>
    <w:rsid w:val="00024EAE"/>
    <w:rsid w:val="00025866"/>
    <w:rsid w:val="00027101"/>
    <w:rsid w:val="0003275C"/>
    <w:rsid w:val="000449CC"/>
    <w:rsid w:val="00045D5E"/>
    <w:rsid w:val="00051015"/>
    <w:rsid w:val="00052956"/>
    <w:rsid w:val="00056B05"/>
    <w:rsid w:val="000574F9"/>
    <w:rsid w:val="00060276"/>
    <w:rsid w:val="000610B2"/>
    <w:rsid w:val="0006310F"/>
    <w:rsid w:val="00063FE7"/>
    <w:rsid w:val="000643D7"/>
    <w:rsid w:val="00067ABA"/>
    <w:rsid w:val="00071941"/>
    <w:rsid w:val="000739D8"/>
    <w:rsid w:val="00073ECE"/>
    <w:rsid w:val="00074B0B"/>
    <w:rsid w:val="00074CB4"/>
    <w:rsid w:val="00076985"/>
    <w:rsid w:val="000827CD"/>
    <w:rsid w:val="00082F10"/>
    <w:rsid w:val="00084AB3"/>
    <w:rsid w:val="0008550C"/>
    <w:rsid w:val="000905BB"/>
    <w:rsid w:val="00095E77"/>
    <w:rsid w:val="000A19D1"/>
    <w:rsid w:val="000A293E"/>
    <w:rsid w:val="000B185E"/>
    <w:rsid w:val="000B1BCF"/>
    <w:rsid w:val="000B4D57"/>
    <w:rsid w:val="000B6988"/>
    <w:rsid w:val="000C1424"/>
    <w:rsid w:val="000D4A80"/>
    <w:rsid w:val="000D70CE"/>
    <w:rsid w:val="000E0156"/>
    <w:rsid w:val="000E06C0"/>
    <w:rsid w:val="000E2533"/>
    <w:rsid w:val="000E2777"/>
    <w:rsid w:val="000E4673"/>
    <w:rsid w:val="000E4D11"/>
    <w:rsid w:val="000E51DB"/>
    <w:rsid w:val="000E779E"/>
    <w:rsid w:val="000F0EF8"/>
    <w:rsid w:val="000F209D"/>
    <w:rsid w:val="000F39CC"/>
    <w:rsid w:val="000F7184"/>
    <w:rsid w:val="0010015A"/>
    <w:rsid w:val="001005BA"/>
    <w:rsid w:val="0010126A"/>
    <w:rsid w:val="0010321C"/>
    <w:rsid w:val="0010459A"/>
    <w:rsid w:val="00105AC2"/>
    <w:rsid w:val="001109B9"/>
    <w:rsid w:val="00115813"/>
    <w:rsid w:val="00115828"/>
    <w:rsid w:val="00120394"/>
    <w:rsid w:val="00120E63"/>
    <w:rsid w:val="001233A2"/>
    <w:rsid w:val="0012555D"/>
    <w:rsid w:val="0013078A"/>
    <w:rsid w:val="001373D0"/>
    <w:rsid w:val="00137F60"/>
    <w:rsid w:val="00142D2F"/>
    <w:rsid w:val="00147436"/>
    <w:rsid w:val="001545EA"/>
    <w:rsid w:val="0015499A"/>
    <w:rsid w:val="0015542B"/>
    <w:rsid w:val="0015647D"/>
    <w:rsid w:val="001564F7"/>
    <w:rsid w:val="00161C2C"/>
    <w:rsid w:val="00163822"/>
    <w:rsid w:val="00163EAC"/>
    <w:rsid w:val="001670A9"/>
    <w:rsid w:val="00171F23"/>
    <w:rsid w:val="0017340C"/>
    <w:rsid w:val="00182AB2"/>
    <w:rsid w:val="00192A81"/>
    <w:rsid w:val="00192B16"/>
    <w:rsid w:val="001A20FE"/>
    <w:rsid w:val="001A3773"/>
    <w:rsid w:val="001A5DC9"/>
    <w:rsid w:val="001B2E8E"/>
    <w:rsid w:val="001B44EA"/>
    <w:rsid w:val="001B67F2"/>
    <w:rsid w:val="001B794A"/>
    <w:rsid w:val="001C18F2"/>
    <w:rsid w:val="001C2EB5"/>
    <w:rsid w:val="001D0024"/>
    <w:rsid w:val="001D173C"/>
    <w:rsid w:val="001D1BCD"/>
    <w:rsid w:val="001D4CF0"/>
    <w:rsid w:val="001E3DE4"/>
    <w:rsid w:val="001E5231"/>
    <w:rsid w:val="001E6DFC"/>
    <w:rsid w:val="001F1C39"/>
    <w:rsid w:val="001F2A1A"/>
    <w:rsid w:val="001F2BE8"/>
    <w:rsid w:val="0020037B"/>
    <w:rsid w:val="00205BE0"/>
    <w:rsid w:val="002145EE"/>
    <w:rsid w:val="002241CC"/>
    <w:rsid w:val="00230F39"/>
    <w:rsid w:val="00231FC6"/>
    <w:rsid w:val="002338D2"/>
    <w:rsid w:val="0023480C"/>
    <w:rsid w:val="00235AE7"/>
    <w:rsid w:val="00235B3B"/>
    <w:rsid w:val="00237432"/>
    <w:rsid w:val="00237F1B"/>
    <w:rsid w:val="00240A38"/>
    <w:rsid w:val="00250522"/>
    <w:rsid w:val="00251AF6"/>
    <w:rsid w:val="002547B4"/>
    <w:rsid w:val="002576C0"/>
    <w:rsid w:val="00261A16"/>
    <w:rsid w:val="00262E75"/>
    <w:rsid w:val="00265C1B"/>
    <w:rsid w:val="00265DF4"/>
    <w:rsid w:val="00270AF3"/>
    <w:rsid w:val="00271267"/>
    <w:rsid w:val="002744CA"/>
    <w:rsid w:val="002755FD"/>
    <w:rsid w:val="002842E8"/>
    <w:rsid w:val="00286B26"/>
    <w:rsid w:val="00291AD1"/>
    <w:rsid w:val="00296052"/>
    <w:rsid w:val="00297BFB"/>
    <w:rsid w:val="002A0394"/>
    <w:rsid w:val="002A0F29"/>
    <w:rsid w:val="002A245E"/>
    <w:rsid w:val="002B2B97"/>
    <w:rsid w:val="002B330A"/>
    <w:rsid w:val="002B5569"/>
    <w:rsid w:val="002B6B2D"/>
    <w:rsid w:val="002C2FFF"/>
    <w:rsid w:val="002C3A37"/>
    <w:rsid w:val="002C5FC9"/>
    <w:rsid w:val="002D0192"/>
    <w:rsid w:val="002D04FF"/>
    <w:rsid w:val="002D11CD"/>
    <w:rsid w:val="002E1BB6"/>
    <w:rsid w:val="002E5C40"/>
    <w:rsid w:val="002E5E14"/>
    <w:rsid w:val="002F08FE"/>
    <w:rsid w:val="002F0F67"/>
    <w:rsid w:val="002F3049"/>
    <w:rsid w:val="002F3D1C"/>
    <w:rsid w:val="003018E7"/>
    <w:rsid w:val="003019DA"/>
    <w:rsid w:val="00303B10"/>
    <w:rsid w:val="0031000A"/>
    <w:rsid w:val="00312106"/>
    <w:rsid w:val="00321730"/>
    <w:rsid w:val="00324ECD"/>
    <w:rsid w:val="0033117B"/>
    <w:rsid w:val="00331E59"/>
    <w:rsid w:val="003349C1"/>
    <w:rsid w:val="00335636"/>
    <w:rsid w:val="00335E3D"/>
    <w:rsid w:val="00345801"/>
    <w:rsid w:val="00352A6F"/>
    <w:rsid w:val="0035797C"/>
    <w:rsid w:val="00357D2A"/>
    <w:rsid w:val="003612EB"/>
    <w:rsid w:val="00362426"/>
    <w:rsid w:val="00362897"/>
    <w:rsid w:val="00362D6E"/>
    <w:rsid w:val="00366AEA"/>
    <w:rsid w:val="00374C4D"/>
    <w:rsid w:val="00375B08"/>
    <w:rsid w:val="00376EEF"/>
    <w:rsid w:val="00380D76"/>
    <w:rsid w:val="00386014"/>
    <w:rsid w:val="00392ACE"/>
    <w:rsid w:val="003938FE"/>
    <w:rsid w:val="00394241"/>
    <w:rsid w:val="0039454A"/>
    <w:rsid w:val="00395F3F"/>
    <w:rsid w:val="003A1514"/>
    <w:rsid w:val="003A1DF4"/>
    <w:rsid w:val="003A73C0"/>
    <w:rsid w:val="003B7C93"/>
    <w:rsid w:val="003C0E9B"/>
    <w:rsid w:val="003C1D21"/>
    <w:rsid w:val="003C1D62"/>
    <w:rsid w:val="003C1FCA"/>
    <w:rsid w:val="003C47E3"/>
    <w:rsid w:val="003C717C"/>
    <w:rsid w:val="003D1D58"/>
    <w:rsid w:val="003D321C"/>
    <w:rsid w:val="003D53D4"/>
    <w:rsid w:val="003D5B02"/>
    <w:rsid w:val="003F11D2"/>
    <w:rsid w:val="003F12AB"/>
    <w:rsid w:val="003F61B4"/>
    <w:rsid w:val="003F7014"/>
    <w:rsid w:val="00402619"/>
    <w:rsid w:val="004029E2"/>
    <w:rsid w:val="0040347A"/>
    <w:rsid w:val="004046B8"/>
    <w:rsid w:val="0040588A"/>
    <w:rsid w:val="00413385"/>
    <w:rsid w:val="00421DB2"/>
    <w:rsid w:val="004303FD"/>
    <w:rsid w:val="0043178D"/>
    <w:rsid w:val="00431D0A"/>
    <w:rsid w:val="00433244"/>
    <w:rsid w:val="0043480C"/>
    <w:rsid w:val="0043591A"/>
    <w:rsid w:val="0044417B"/>
    <w:rsid w:val="004465B2"/>
    <w:rsid w:val="0045036E"/>
    <w:rsid w:val="00451152"/>
    <w:rsid w:val="00461997"/>
    <w:rsid w:val="004654B6"/>
    <w:rsid w:val="0046590E"/>
    <w:rsid w:val="00466B25"/>
    <w:rsid w:val="00466B87"/>
    <w:rsid w:val="00472178"/>
    <w:rsid w:val="004738F8"/>
    <w:rsid w:val="004759AC"/>
    <w:rsid w:val="00477297"/>
    <w:rsid w:val="00482A68"/>
    <w:rsid w:val="004839F0"/>
    <w:rsid w:val="004840F5"/>
    <w:rsid w:val="00494408"/>
    <w:rsid w:val="004A34CB"/>
    <w:rsid w:val="004A6E53"/>
    <w:rsid w:val="004A7806"/>
    <w:rsid w:val="004A7867"/>
    <w:rsid w:val="004B2C0D"/>
    <w:rsid w:val="004C167F"/>
    <w:rsid w:val="004C187C"/>
    <w:rsid w:val="004C3DCA"/>
    <w:rsid w:val="004C4827"/>
    <w:rsid w:val="004C6687"/>
    <w:rsid w:val="004D2344"/>
    <w:rsid w:val="004D6D78"/>
    <w:rsid w:val="004E0FB1"/>
    <w:rsid w:val="004E1AF0"/>
    <w:rsid w:val="004F71DD"/>
    <w:rsid w:val="00507C3E"/>
    <w:rsid w:val="00510DD2"/>
    <w:rsid w:val="00512BEF"/>
    <w:rsid w:val="00513BB6"/>
    <w:rsid w:val="00516CC6"/>
    <w:rsid w:val="00527F70"/>
    <w:rsid w:val="00535E86"/>
    <w:rsid w:val="005366CF"/>
    <w:rsid w:val="00541725"/>
    <w:rsid w:val="00550DF5"/>
    <w:rsid w:val="0055496B"/>
    <w:rsid w:val="00561CF5"/>
    <w:rsid w:val="005621BD"/>
    <w:rsid w:val="00564DE0"/>
    <w:rsid w:val="0057234A"/>
    <w:rsid w:val="005740F7"/>
    <w:rsid w:val="00577469"/>
    <w:rsid w:val="00580105"/>
    <w:rsid w:val="0058101D"/>
    <w:rsid w:val="005879D0"/>
    <w:rsid w:val="005A3740"/>
    <w:rsid w:val="005A50FF"/>
    <w:rsid w:val="005A5BFE"/>
    <w:rsid w:val="005A5FE6"/>
    <w:rsid w:val="005B3404"/>
    <w:rsid w:val="005B3956"/>
    <w:rsid w:val="005B60C6"/>
    <w:rsid w:val="005B7842"/>
    <w:rsid w:val="005C04B0"/>
    <w:rsid w:val="005C0C15"/>
    <w:rsid w:val="005C1221"/>
    <w:rsid w:val="005C15E3"/>
    <w:rsid w:val="005C24A1"/>
    <w:rsid w:val="005C2EB3"/>
    <w:rsid w:val="005C43E2"/>
    <w:rsid w:val="005C67CF"/>
    <w:rsid w:val="005C69A3"/>
    <w:rsid w:val="005C7856"/>
    <w:rsid w:val="005C7DFA"/>
    <w:rsid w:val="005D4716"/>
    <w:rsid w:val="005F10F3"/>
    <w:rsid w:val="005F1E70"/>
    <w:rsid w:val="006061E1"/>
    <w:rsid w:val="006067C5"/>
    <w:rsid w:val="006112DD"/>
    <w:rsid w:val="006168CC"/>
    <w:rsid w:val="006172B3"/>
    <w:rsid w:val="006268F4"/>
    <w:rsid w:val="00626E3D"/>
    <w:rsid w:val="0064380A"/>
    <w:rsid w:val="00644A38"/>
    <w:rsid w:val="00645A9F"/>
    <w:rsid w:val="00646A28"/>
    <w:rsid w:val="006479BA"/>
    <w:rsid w:val="00647A78"/>
    <w:rsid w:val="006506BE"/>
    <w:rsid w:val="00651728"/>
    <w:rsid w:val="00652060"/>
    <w:rsid w:val="00652942"/>
    <w:rsid w:val="006529F2"/>
    <w:rsid w:val="006639F5"/>
    <w:rsid w:val="00664DE6"/>
    <w:rsid w:val="00672100"/>
    <w:rsid w:val="00674E6E"/>
    <w:rsid w:val="00676AB5"/>
    <w:rsid w:val="00677F97"/>
    <w:rsid w:val="0068072C"/>
    <w:rsid w:val="006825E8"/>
    <w:rsid w:val="006826F8"/>
    <w:rsid w:val="00685474"/>
    <w:rsid w:val="00685EB1"/>
    <w:rsid w:val="00686514"/>
    <w:rsid w:val="006865D5"/>
    <w:rsid w:val="006872FC"/>
    <w:rsid w:val="00690D0E"/>
    <w:rsid w:val="00696B88"/>
    <w:rsid w:val="006A06CA"/>
    <w:rsid w:val="006A1458"/>
    <w:rsid w:val="006A2343"/>
    <w:rsid w:val="006A4D0B"/>
    <w:rsid w:val="006B0AF5"/>
    <w:rsid w:val="006B1235"/>
    <w:rsid w:val="006B2AB6"/>
    <w:rsid w:val="006B50E6"/>
    <w:rsid w:val="006B638C"/>
    <w:rsid w:val="006B7542"/>
    <w:rsid w:val="006C5946"/>
    <w:rsid w:val="006D11B0"/>
    <w:rsid w:val="006D4EC7"/>
    <w:rsid w:val="006E1DFE"/>
    <w:rsid w:val="006E3346"/>
    <w:rsid w:val="006E5C5B"/>
    <w:rsid w:val="006E6545"/>
    <w:rsid w:val="006E6B48"/>
    <w:rsid w:val="006F3136"/>
    <w:rsid w:val="006F5972"/>
    <w:rsid w:val="006F7A3C"/>
    <w:rsid w:val="00700979"/>
    <w:rsid w:val="00706FDD"/>
    <w:rsid w:val="0070743B"/>
    <w:rsid w:val="00714A2C"/>
    <w:rsid w:val="00715A35"/>
    <w:rsid w:val="007239F9"/>
    <w:rsid w:val="00726EB6"/>
    <w:rsid w:val="00732517"/>
    <w:rsid w:val="00734630"/>
    <w:rsid w:val="007375A1"/>
    <w:rsid w:val="00742206"/>
    <w:rsid w:val="00742602"/>
    <w:rsid w:val="00746AEB"/>
    <w:rsid w:val="00751D96"/>
    <w:rsid w:val="007532A3"/>
    <w:rsid w:val="00753B41"/>
    <w:rsid w:val="00756845"/>
    <w:rsid w:val="0076155A"/>
    <w:rsid w:val="0076569E"/>
    <w:rsid w:val="00774598"/>
    <w:rsid w:val="007767D6"/>
    <w:rsid w:val="00780DBD"/>
    <w:rsid w:val="0078128C"/>
    <w:rsid w:val="0078236C"/>
    <w:rsid w:val="00790B95"/>
    <w:rsid w:val="007916E7"/>
    <w:rsid w:val="007A2414"/>
    <w:rsid w:val="007A2646"/>
    <w:rsid w:val="007A51CF"/>
    <w:rsid w:val="007A5EA0"/>
    <w:rsid w:val="007B0221"/>
    <w:rsid w:val="007B135F"/>
    <w:rsid w:val="007B245B"/>
    <w:rsid w:val="007B50BF"/>
    <w:rsid w:val="007C0C40"/>
    <w:rsid w:val="007C2F57"/>
    <w:rsid w:val="007C66ED"/>
    <w:rsid w:val="007C7094"/>
    <w:rsid w:val="007C7313"/>
    <w:rsid w:val="007D0F32"/>
    <w:rsid w:val="007D1133"/>
    <w:rsid w:val="007D39AF"/>
    <w:rsid w:val="007D708A"/>
    <w:rsid w:val="007E20AA"/>
    <w:rsid w:val="007E2FF2"/>
    <w:rsid w:val="007E3B6A"/>
    <w:rsid w:val="007E7DBE"/>
    <w:rsid w:val="007F2330"/>
    <w:rsid w:val="007F3E89"/>
    <w:rsid w:val="007F725A"/>
    <w:rsid w:val="007F72BF"/>
    <w:rsid w:val="0080358E"/>
    <w:rsid w:val="00817BF8"/>
    <w:rsid w:val="0082060F"/>
    <w:rsid w:val="00822C54"/>
    <w:rsid w:val="00827D45"/>
    <w:rsid w:val="00830D87"/>
    <w:rsid w:val="00833523"/>
    <w:rsid w:val="00843C2C"/>
    <w:rsid w:val="008457DD"/>
    <w:rsid w:val="00847075"/>
    <w:rsid w:val="00853DEE"/>
    <w:rsid w:val="00855B97"/>
    <w:rsid w:val="00864242"/>
    <w:rsid w:val="00865B2B"/>
    <w:rsid w:val="00866C55"/>
    <w:rsid w:val="008744EE"/>
    <w:rsid w:val="00882197"/>
    <w:rsid w:val="00884D93"/>
    <w:rsid w:val="00885404"/>
    <w:rsid w:val="008855A9"/>
    <w:rsid w:val="00885F87"/>
    <w:rsid w:val="00891F8D"/>
    <w:rsid w:val="00891F94"/>
    <w:rsid w:val="00894D9E"/>
    <w:rsid w:val="0089588D"/>
    <w:rsid w:val="008A028D"/>
    <w:rsid w:val="008A74FE"/>
    <w:rsid w:val="008B00F0"/>
    <w:rsid w:val="008B1D78"/>
    <w:rsid w:val="008B6087"/>
    <w:rsid w:val="008C1BFB"/>
    <w:rsid w:val="008C347A"/>
    <w:rsid w:val="008C7224"/>
    <w:rsid w:val="008D3A81"/>
    <w:rsid w:val="008E6929"/>
    <w:rsid w:val="008E7E1D"/>
    <w:rsid w:val="008F2021"/>
    <w:rsid w:val="008F4704"/>
    <w:rsid w:val="008F704D"/>
    <w:rsid w:val="008F7083"/>
    <w:rsid w:val="009008D9"/>
    <w:rsid w:val="0090270F"/>
    <w:rsid w:val="00907894"/>
    <w:rsid w:val="0092257D"/>
    <w:rsid w:val="009241FC"/>
    <w:rsid w:val="00931693"/>
    <w:rsid w:val="0093506C"/>
    <w:rsid w:val="0093788B"/>
    <w:rsid w:val="00941313"/>
    <w:rsid w:val="00942CDC"/>
    <w:rsid w:val="00944C42"/>
    <w:rsid w:val="00950EB5"/>
    <w:rsid w:val="0096056A"/>
    <w:rsid w:val="009636F9"/>
    <w:rsid w:val="009676A3"/>
    <w:rsid w:val="00970D80"/>
    <w:rsid w:val="009801F1"/>
    <w:rsid w:val="009815E4"/>
    <w:rsid w:val="00981EFC"/>
    <w:rsid w:val="00987126"/>
    <w:rsid w:val="009875B3"/>
    <w:rsid w:val="009A09D6"/>
    <w:rsid w:val="009A4E81"/>
    <w:rsid w:val="009A66E2"/>
    <w:rsid w:val="009B09CD"/>
    <w:rsid w:val="009B1E9C"/>
    <w:rsid w:val="009B24C1"/>
    <w:rsid w:val="009B32BF"/>
    <w:rsid w:val="009B34D8"/>
    <w:rsid w:val="009B6409"/>
    <w:rsid w:val="009B7464"/>
    <w:rsid w:val="009C0941"/>
    <w:rsid w:val="009C20B9"/>
    <w:rsid w:val="009C5423"/>
    <w:rsid w:val="009D0540"/>
    <w:rsid w:val="009D3EA3"/>
    <w:rsid w:val="009D6FF5"/>
    <w:rsid w:val="009E05E3"/>
    <w:rsid w:val="009E0D1F"/>
    <w:rsid w:val="009E307B"/>
    <w:rsid w:val="009E5970"/>
    <w:rsid w:val="009F06E4"/>
    <w:rsid w:val="009F0EEB"/>
    <w:rsid w:val="009F6410"/>
    <w:rsid w:val="00A13F54"/>
    <w:rsid w:val="00A1448B"/>
    <w:rsid w:val="00A21043"/>
    <w:rsid w:val="00A24031"/>
    <w:rsid w:val="00A24F23"/>
    <w:rsid w:val="00A26C8A"/>
    <w:rsid w:val="00A30DF2"/>
    <w:rsid w:val="00A37B0D"/>
    <w:rsid w:val="00A456B8"/>
    <w:rsid w:val="00A516DE"/>
    <w:rsid w:val="00A54046"/>
    <w:rsid w:val="00A551CD"/>
    <w:rsid w:val="00A60CC2"/>
    <w:rsid w:val="00A612D8"/>
    <w:rsid w:val="00A87253"/>
    <w:rsid w:val="00A87BFA"/>
    <w:rsid w:val="00A87C60"/>
    <w:rsid w:val="00A87E91"/>
    <w:rsid w:val="00AA239D"/>
    <w:rsid w:val="00AA387D"/>
    <w:rsid w:val="00AB17BD"/>
    <w:rsid w:val="00AB246E"/>
    <w:rsid w:val="00AB4915"/>
    <w:rsid w:val="00AB4A80"/>
    <w:rsid w:val="00AC5EA3"/>
    <w:rsid w:val="00AD14B7"/>
    <w:rsid w:val="00AD2138"/>
    <w:rsid w:val="00AD5196"/>
    <w:rsid w:val="00AE52D1"/>
    <w:rsid w:val="00AE7A03"/>
    <w:rsid w:val="00AF2114"/>
    <w:rsid w:val="00AF2296"/>
    <w:rsid w:val="00AF2D5F"/>
    <w:rsid w:val="00AF2FA0"/>
    <w:rsid w:val="00AF4835"/>
    <w:rsid w:val="00AF4D86"/>
    <w:rsid w:val="00AF5FD7"/>
    <w:rsid w:val="00AF600E"/>
    <w:rsid w:val="00AF6E08"/>
    <w:rsid w:val="00AF767C"/>
    <w:rsid w:val="00B00671"/>
    <w:rsid w:val="00B072B2"/>
    <w:rsid w:val="00B1184A"/>
    <w:rsid w:val="00B127F6"/>
    <w:rsid w:val="00B13D07"/>
    <w:rsid w:val="00B174E0"/>
    <w:rsid w:val="00B1795A"/>
    <w:rsid w:val="00B20611"/>
    <w:rsid w:val="00B2543F"/>
    <w:rsid w:val="00B25E48"/>
    <w:rsid w:val="00B316B8"/>
    <w:rsid w:val="00B32178"/>
    <w:rsid w:val="00B33505"/>
    <w:rsid w:val="00B35734"/>
    <w:rsid w:val="00B41351"/>
    <w:rsid w:val="00B47894"/>
    <w:rsid w:val="00B5204D"/>
    <w:rsid w:val="00B5575D"/>
    <w:rsid w:val="00B66CC0"/>
    <w:rsid w:val="00B749E0"/>
    <w:rsid w:val="00B763FC"/>
    <w:rsid w:val="00B8099A"/>
    <w:rsid w:val="00B81077"/>
    <w:rsid w:val="00B82929"/>
    <w:rsid w:val="00B90C22"/>
    <w:rsid w:val="00B91DFB"/>
    <w:rsid w:val="00BA1BD8"/>
    <w:rsid w:val="00BA3211"/>
    <w:rsid w:val="00BA77C6"/>
    <w:rsid w:val="00BB1EAB"/>
    <w:rsid w:val="00BB6FF2"/>
    <w:rsid w:val="00BC533C"/>
    <w:rsid w:val="00BD186A"/>
    <w:rsid w:val="00BD4026"/>
    <w:rsid w:val="00BE555E"/>
    <w:rsid w:val="00BE57EA"/>
    <w:rsid w:val="00BE7C0A"/>
    <w:rsid w:val="00C01BEE"/>
    <w:rsid w:val="00C038D5"/>
    <w:rsid w:val="00C051C8"/>
    <w:rsid w:val="00C058FA"/>
    <w:rsid w:val="00C05ABB"/>
    <w:rsid w:val="00C13C51"/>
    <w:rsid w:val="00C35E66"/>
    <w:rsid w:val="00C37179"/>
    <w:rsid w:val="00C4048A"/>
    <w:rsid w:val="00C45FC7"/>
    <w:rsid w:val="00C45FE5"/>
    <w:rsid w:val="00C63898"/>
    <w:rsid w:val="00C63B9C"/>
    <w:rsid w:val="00C71A2C"/>
    <w:rsid w:val="00C75A67"/>
    <w:rsid w:val="00C76BEA"/>
    <w:rsid w:val="00C77A51"/>
    <w:rsid w:val="00C83D15"/>
    <w:rsid w:val="00C87209"/>
    <w:rsid w:val="00C90B38"/>
    <w:rsid w:val="00C91C00"/>
    <w:rsid w:val="00C91D7D"/>
    <w:rsid w:val="00CA0405"/>
    <w:rsid w:val="00CA12B3"/>
    <w:rsid w:val="00CA1A8A"/>
    <w:rsid w:val="00CA73D1"/>
    <w:rsid w:val="00CB147A"/>
    <w:rsid w:val="00CB3B91"/>
    <w:rsid w:val="00CB616F"/>
    <w:rsid w:val="00CB6C19"/>
    <w:rsid w:val="00CB6CB6"/>
    <w:rsid w:val="00CC0B61"/>
    <w:rsid w:val="00CD7431"/>
    <w:rsid w:val="00CE14BE"/>
    <w:rsid w:val="00CE1C5C"/>
    <w:rsid w:val="00CE4DC7"/>
    <w:rsid w:val="00CE6B12"/>
    <w:rsid w:val="00CE7D31"/>
    <w:rsid w:val="00CF2CFE"/>
    <w:rsid w:val="00CF4637"/>
    <w:rsid w:val="00CF4978"/>
    <w:rsid w:val="00CF5D0C"/>
    <w:rsid w:val="00CF5FEB"/>
    <w:rsid w:val="00D006C4"/>
    <w:rsid w:val="00D05E31"/>
    <w:rsid w:val="00D065B4"/>
    <w:rsid w:val="00D124FE"/>
    <w:rsid w:val="00D13C20"/>
    <w:rsid w:val="00D14C40"/>
    <w:rsid w:val="00D20367"/>
    <w:rsid w:val="00D21F6C"/>
    <w:rsid w:val="00D22E4D"/>
    <w:rsid w:val="00D263EB"/>
    <w:rsid w:val="00D31652"/>
    <w:rsid w:val="00D3378E"/>
    <w:rsid w:val="00D36B79"/>
    <w:rsid w:val="00D46220"/>
    <w:rsid w:val="00D520AB"/>
    <w:rsid w:val="00D577AA"/>
    <w:rsid w:val="00D60D5A"/>
    <w:rsid w:val="00D612BD"/>
    <w:rsid w:val="00D62650"/>
    <w:rsid w:val="00D6658E"/>
    <w:rsid w:val="00D708F1"/>
    <w:rsid w:val="00D811E3"/>
    <w:rsid w:val="00D81AC8"/>
    <w:rsid w:val="00D84058"/>
    <w:rsid w:val="00D94087"/>
    <w:rsid w:val="00D94551"/>
    <w:rsid w:val="00D948BB"/>
    <w:rsid w:val="00D973CB"/>
    <w:rsid w:val="00DA322F"/>
    <w:rsid w:val="00DA4A6F"/>
    <w:rsid w:val="00DB1C93"/>
    <w:rsid w:val="00DB6615"/>
    <w:rsid w:val="00DC6CB2"/>
    <w:rsid w:val="00DD1E26"/>
    <w:rsid w:val="00DD52C4"/>
    <w:rsid w:val="00DD5AE1"/>
    <w:rsid w:val="00DE0147"/>
    <w:rsid w:val="00DE3F2B"/>
    <w:rsid w:val="00DE6EBB"/>
    <w:rsid w:val="00DE7FD5"/>
    <w:rsid w:val="00DF2090"/>
    <w:rsid w:val="00DF4B17"/>
    <w:rsid w:val="00DF516F"/>
    <w:rsid w:val="00DF6AE5"/>
    <w:rsid w:val="00DF70A7"/>
    <w:rsid w:val="00E01FCE"/>
    <w:rsid w:val="00E0442A"/>
    <w:rsid w:val="00E0570A"/>
    <w:rsid w:val="00E11BD0"/>
    <w:rsid w:val="00E151F2"/>
    <w:rsid w:val="00E1677E"/>
    <w:rsid w:val="00E17641"/>
    <w:rsid w:val="00E20246"/>
    <w:rsid w:val="00E2131F"/>
    <w:rsid w:val="00E21E46"/>
    <w:rsid w:val="00E260E7"/>
    <w:rsid w:val="00E40533"/>
    <w:rsid w:val="00E4355F"/>
    <w:rsid w:val="00E46FBE"/>
    <w:rsid w:val="00E47150"/>
    <w:rsid w:val="00E51C4F"/>
    <w:rsid w:val="00E5334E"/>
    <w:rsid w:val="00E541DE"/>
    <w:rsid w:val="00E5725F"/>
    <w:rsid w:val="00E6457D"/>
    <w:rsid w:val="00E81B80"/>
    <w:rsid w:val="00E84216"/>
    <w:rsid w:val="00E877EF"/>
    <w:rsid w:val="00E905EE"/>
    <w:rsid w:val="00E95D73"/>
    <w:rsid w:val="00EA1B66"/>
    <w:rsid w:val="00EA3394"/>
    <w:rsid w:val="00EA3AA5"/>
    <w:rsid w:val="00EA5306"/>
    <w:rsid w:val="00EA7B23"/>
    <w:rsid w:val="00EA7E10"/>
    <w:rsid w:val="00EB324E"/>
    <w:rsid w:val="00EB4B78"/>
    <w:rsid w:val="00EB6E13"/>
    <w:rsid w:val="00EB773B"/>
    <w:rsid w:val="00ED086B"/>
    <w:rsid w:val="00ED2A5C"/>
    <w:rsid w:val="00ED32E3"/>
    <w:rsid w:val="00ED3E1F"/>
    <w:rsid w:val="00EE67A9"/>
    <w:rsid w:val="00EE7562"/>
    <w:rsid w:val="00EE782D"/>
    <w:rsid w:val="00EF01FF"/>
    <w:rsid w:val="00EF0FEB"/>
    <w:rsid w:val="00EF328E"/>
    <w:rsid w:val="00EF42FA"/>
    <w:rsid w:val="00EF7BBB"/>
    <w:rsid w:val="00F019D2"/>
    <w:rsid w:val="00F04B41"/>
    <w:rsid w:val="00F05D40"/>
    <w:rsid w:val="00F20D0C"/>
    <w:rsid w:val="00F22774"/>
    <w:rsid w:val="00F23C28"/>
    <w:rsid w:val="00F25D7A"/>
    <w:rsid w:val="00F26498"/>
    <w:rsid w:val="00F274CD"/>
    <w:rsid w:val="00F3166A"/>
    <w:rsid w:val="00F42C1B"/>
    <w:rsid w:val="00F463AD"/>
    <w:rsid w:val="00F65F16"/>
    <w:rsid w:val="00F669AA"/>
    <w:rsid w:val="00F70C73"/>
    <w:rsid w:val="00F811E9"/>
    <w:rsid w:val="00F84EE6"/>
    <w:rsid w:val="00F85B14"/>
    <w:rsid w:val="00F9095E"/>
    <w:rsid w:val="00FA1330"/>
    <w:rsid w:val="00FA75FA"/>
    <w:rsid w:val="00FB1F47"/>
    <w:rsid w:val="00FC08A0"/>
    <w:rsid w:val="00FC5832"/>
    <w:rsid w:val="00FC6057"/>
    <w:rsid w:val="00FC6212"/>
    <w:rsid w:val="00FC67C9"/>
    <w:rsid w:val="00FD06C0"/>
    <w:rsid w:val="00FD5179"/>
    <w:rsid w:val="00FD5A4E"/>
    <w:rsid w:val="00FD7333"/>
    <w:rsid w:val="00FE26D9"/>
    <w:rsid w:val="00FE470A"/>
    <w:rsid w:val="00FE5AB2"/>
    <w:rsid w:val="00FF0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D6EF"/>
  <w15:chartTrackingRefBased/>
  <w15:docId w15:val="{4D5E7115-8A35-4C3F-A93A-260E3AD8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54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63E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184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545"/>
    <w:pPr>
      <w:ind w:left="720"/>
    </w:pPr>
  </w:style>
  <w:style w:type="character" w:styleId="Hyperlink">
    <w:name w:val="Hyperlink"/>
    <w:uiPriority w:val="99"/>
    <w:semiHidden/>
    <w:rsid w:val="006E6545"/>
    <w:rPr>
      <w:rFonts w:cs="Times New Roman"/>
      <w:color w:val="0000FF"/>
      <w:u w:val="single"/>
    </w:rPr>
  </w:style>
  <w:style w:type="character" w:styleId="UnresolvedMention">
    <w:name w:val="Unresolved Mention"/>
    <w:basedOn w:val="DefaultParagraphFont"/>
    <w:uiPriority w:val="99"/>
    <w:semiHidden/>
    <w:unhideWhenUsed/>
    <w:rsid w:val="00A24F23"/>
    <w:rPr>
      <w:color w:val="605E5C"/>
      <w:shd w:val="clear" w:color="auto" w:fill="E1DFDD"/>
    </w:rPr>
  </w:style>
  <w:style w:type="paragraph" w:styleId="BalloonText">
    <w:name w:val="Balloon Text"/>
    <w:basedOn w:val="Normal"/>
    <w:link w:val="BalloonTextChar"/>
    <w:uiPriority w:val="99"/>
    <w:semiHidden/>
    <w:unhideWhenUsed/>
    <w:rsid w:val="00E90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5E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E7A03"/>
    <w:rPr>
      <w:color w:val="954F72" w:themeColor="followedHyperlink"/>
      <w:u w:val="single"/>
    </w:rPr>
  </w:style>
  <w:style w:type="paragraph" w:styleId="Header">
    <w:name w:val="header"/>
    <w:basedOn w:val="Normal"/>
    <w:link w:val="HeaderChar"/>
    <w:uiPriority w:val="99"/>
    <w:unhideWhenUsed/>
    <w:rsid w:val="00362D6E"/>
    <w:pPr>
      <w:tabs>
        <w:tab w:val="center" w:pos="4513"/>
        <w:tab w:val="right" w:pos="9026"/>
      </w:tabs>
    </w:pPr>
  </w:style>
  <w:style w:type="character" w:customStyle="1" w:styleId="HeaderChar">
    <w:name w:val="Header Char"/>
    <w:basedOn w:val="DefaultParagraphFont"/>
    <w:link w:val="Header"/>
    <w:uiPriority w:val="99"/>
    <w:rsid w:val="00362D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D6E"/>
    <w:pPr>
      <w:tabs>
        <w:tab w:val="center" w:pos="4513"/>
        <w:tab w:val="right" w:pos="9026"/>
      </w:tabs>
    </w:pPr>
  </w:style>
  <w:style w:type="character" w:customStyle="1" w:styleId="FooterChar">
    <w:name w:val="Footer Char"/>
    <w:basedOn w:val="DefaultParagraphFont"/>
    <w:link w:val="Footer"/>
    <w:uiPriority w:val="99"/>
    <w:rsid w:val="00362D6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3394"/>
    <w:rPr>
      <w:sz w:val="16"/>
      <w:szCs w:val="16"/>
    </w:rPr>
  </w:style>
  <w:style w:type="paragraph" w:styleId="CommentText">
    <w:name w:val="annotation text"/>
    <w:basedOn w:val="Normal"/>
    <w:link w:val="CommentTextChar"/>
    <w:uiPriority w:val="99"/>
    <w:semiHidden/>
    <w:unhideWhenUsed/>
    <w:rsid w:val="00EA3394"/>
    <w:rPr>
      <w:sz w:val="20"/>
      <w:szCs w:val="20"/>
    </w:rPr>
  </w:style>
  <w:style w:type="character" w:customStyle="1" w:styleId="CommentTextChar">
    <w:name w:val="Comment Text Char"/>
    <w:basedOn w:val="DefaultParagraphFont"/>
    <w:link w:val="CommentText"/>
    <w:uiPriority w:val="99"/>
    <w:semiHidden/>
    <w:rsid w:val="00EA33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3394"/>
    <w:rPr>
      <w:b/>
      <w:bCs/>
    </w:rPr>
  </w:style>
  <w:style w:type="character" w:customStyle="1" w:styleId="CommentSubjectChar">
    <w:name w:val="Comment Subject Char"/>
    <w:basedOn w:val="CommentTextChar"/>
    <w:link w:val="CommentSubject"/>
    <w:uiPriority w:val="99"/>
    <w:semiHidden/>
    <w:rsid w:val="00EA3394"/>
    <w:rPr>
      <w:rFonts w:ascii="Times New Roman" w:eastAsia="Times New Roman" w:hAnsi="Times New Roman" w:cs="Times New Roman"/>
      <w:b/>
      <w:bCs/>
      <w:sz w:val="20"/>
      <w:szCs w:val="20"/>
    </w:rPr>
  </w:style>
  <w:style w:type="table" w:styleId="TableGrid">
    <w:name w:val="Table Grid"/>
    <w:basedOn w:val="TableNormal"/>
    <w:uiPriority w:val="39"/>
    <w:rsid w:val="004F7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2A81"/>
    <w:pPr>
      <w:spacing w:before="100" w:beforeAutospacing="1" w:after="100" w:afterAutospacing="1"/>
    </w:pPr>
    <w:rPr>
      <w:lang w:eastAsia="en-GB"/>
    </w:rPr>
  </w:style>
  <w:style w:type="character" w:customStyle="1" w:styleId="Heading3Char">
    <w:name w:val="Heading 3 Char"/>
    <w:basedOn w:val="DefaultParagraphFont"/>
    <w:link w:val="Heading3"/>
    <w:uiPriority w:val="9"/>
    <w:semiHidden/>
    <w:rsid w:val="00B1184A"/>
    <w:rPr>
      <w:rFonts w:asciiTheme="majorHAnsi" w:eastAsiaTheme="majorEastAsia" w:hAnsiTheme="majorHAnsi" w:cstheme="majorBidi"/>
      <w:color w:val="1F3763" w:themeColor="accent1" w:themeShade="7F"/>
      <w:sz w:val="24"/>
      <w:szCs w:val="24"/>
    </w:rPr>
  </w:style>
  <w:style w:type="character" w:styleId="Strong">
    <w:name w:val="Strong"/>
    <w:uiPriority w:val="22"/>
    <w:qFormat/>
    <w:rsid w:val="00C91C00"/>
    <w:rPr>
      <w:b/>
      <w:bCs/>
    </w:rPr>
  </w:style>
  <w:style w:type="paragraph" w:customStyle="1" w:styleId="1bodycopy">
    <w:name w:val="1 body copy"/>
    <w:basedOn w:val="Normal"/>
    <w:link w:val="1bodycopyChar"/>
    <w:qFormat/>
    <w:rsid w:val="00C91C00"/>
    <w:pPr>
      <w:spacing w:after="120"/>
      <w:ind w:right="284"/>
    </w:pPr>
    <w:rPr>
      <w:rFonts w:ascii="Arial" w:eastAsia="MS Mincho" w:hAnsi="Arial"/>
      <w:sz w:val="20"/>
      <w:lang w:val="en-US"/>
    </w:rPr>
  </w:style>
  <w:style w:type="character" w:customStyle="1" w:styleId="1bodycopyChar">
    <w:name w:val="1 body copy Char"/>
    <w:link w:val="1bodycopy"/>
    <w:rsid w:val="00C91C00"/>
    <w:rPr>
      <w:rFonts w:ascii="Arial" w:eastAsia="MS Mincho" w:hAnsi="Arial" w:cs="Times New Roman"/>
      <w:sz w:val="20"/>
      <w:szCs w:val="24"/>
      <w:lang w:val="en-US"/>
    </w:rPr>
  </w:style>
  <w:style w:type="character" w:customStyle="1" w:styleId="Heading2Char">
    <w:name w:val="Heading 2 Char"/>
    <w:basedOn w:val="DefaultParagraphFont"/>
    <w:link w:val="Heading2"/>
    <w:uiPriority w:val="9"/>
    <w:semiHidden/>
    <w:rsid w:val="00163EA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522">
      <w:bodyDiv w:val="1"/>
      <w:marLeft w:val="0"/>
      <w:marRight w:val="0"/>
      <w:marTop w:val="0"/>
      <w:marBottom w:val="0"/>
      <w:divBdr>
        <w:top w:val="none" w:sz="0" w:space="0" w:color="auto"/>
        <w:left w:val="none" w:sz="0" w:space="0" w:color="auto"/>
        <w:bottom w:val="none" w:sz="0" w:space="0" w:color="auto"/>
        <w:right w:val="none" w:sz="0" w:space="0" w:color="auto"/>
      </w:divBdr>
    </w:div>
    <w:div w:id="45643037">
      <w:bodyDiv w:val="1"/>
      <w:marLeft w:val="0"/>
      <w:marRight w:val="0"/>
      <w:marTop w:val="0"/>
      <w:marBottom w:val="0"/>
      <w:divBdr>
        <w:top w:val="none" w:sz="0" w:space="0" w:color="auto"/>
        <w:left w:val="none" w:sz="0" w:space="0" w:color="auto"/>
        <w:bottom w:val="none" w:sz="0" w:space="0" w:color="auto"/>
        <w:right w:val="none" w:sz="0" w:space="0" w:color="auto"/>
      </w:divBdr>
    </w:div>
    <w:div w:id="218397603">
      <w:bodyDiv w:val="1"/>
      <w:marLeft w:val="0"/>
      <w:marRight w:val="0"/>
      <w:marTop w:val="0"/>
      <w:marBottom w:val="0"/>
      <w:divBdr>
        <w:top w:val="none" w:sz="0" w:space="0" w:color="auto"/>
        <w:left w:val="none" w:sz="0" w:space="0" w:color="auto"/>
        <w:bottom w:val="none" w:sz="0" w:space="0" w:color="auto"/>
        <w:right w:val="none" w:sz="0" w:space="0" w:color="auto"/>
      </w:divBdr>
    </w:div>
    <w:div w:id="240140130">
      <w:bodyDiv w:val="1"/>
      <w:marLeft w:val="0"/>
      <w:marRight w:val="0"/>
      <w:marTop w:val="0"/>
      <w:marBottom w:val="0"/>
      <w:divBdr>
        <w:top w:val="none" w:sz="0" w:space="0" w:color="auto"/>
        <w:left w:val="none" w:sz="0" w:space="0" w:color="auto"/>
        <w:bottom w:val="none" w:sz="0" w:space="0" w:color="auto"/>
        <w:right w:val="none" w:sz="0" w:space="0" w:color="auto"/>
      </w:divBdr>
    </w:div>
    <w:div w:id="556664656">
      <w:bodyDiv w:val="1"/>
      <w:marLeft w:val="0"/>
      <w:marRight w:val="0"/>
      <w:marTop w:val="0"/>
      <w:marBottom w:val="0"/>
      <w:divBdr>
        <w:top w:val="none" w:sz="0" w:space="0" w:color="auto"/>
        <w:left w:val="none" w:sz="0" w:space="0" w:color="auto"/>
        <w:bottom w:val="none" w:sz="0" w:space="0" w:color="auto"/>
        <w:right w:val="none" w:sz="0" w:space="0" w:color="auto"/>
      </w:divBdr>
    </w:div>
    <w:div w:id="765155309">
      <w:bodyDiv w:val="1"/>
      <w:marLeft w:val="0"/>
      <w:marRight w:val="0"/>
      <w:marTop w:val="0"/>
      <w:marBottom w:val="0"/>
      <w:divBdr>
        <w:top w:val="none" w:sz="0" w:space="0" w:color="auto"/>
        <w:left w:val="none" w:sz="0" w:space="0" w:color="auto"/>
        <w:bottom w:val="none" w:sz="0" w:space="0" w:color="auto"/>
        <w:right w:val="none" w:sz="0" w:space="0" w:color="auto"/>
      </w:divBdr>
    </w:div>
    <w:div w:id="821190160">
      <w:bodyDiv w:val="1"/>
      <w:marLeft w:val="0"/>
      <w:marRight w:val="0"/>
      <w:marTop w:val="0"/>
      <w:marBottom w:val="0"/>
      <w:divBdr>
        <w:top w:val="none" w:sz="0" w:space="0" w:color="auto"/>
        <w:left w:val="none" w:sz="0" w:space="0" w:color="auto"/>
        <w:bottom w:val="none" w:sz="0" w:space="0" w:color="auto"/>
        <w:right w:val="none" w:sz="0" w:space="0" w:color="auto"/>
      </w:divBdr>
    </w:div>
    <w:div w:id="998463572">
      <w:bodyDiv w:val="1"/>
      <w:marLeft w:val="0"/>
      <w:marRight w:val="0"/>
      <w:marTop w:val="0"/>
      <w:marBottom w:val="0"/>
      <w:divBdr>
        <w:top w:val="none" w:sz="0" w:space="0" w:color="auto"/>
        <w:left w:val="none" w:sz="0" w:space="0" w:color="auto"/>
        <w:bottom w:val="none" w:sz="0" w:space="0" w:color="auto"/>
        <w:right w:val="none" w:sz="0" w:space="0" w:color="auto"/>
      </w:divBdr>
      <w:divsChild>
        <w:div w:id="1454445986">
          <w:marLeft w:val="0"/>
          <w:marRight w:val="0"/>
          <w:marTop w:val="0"/>
          <w:marBottom w:val="0"/>
          <w:divBdr>
            <w:top w:val="none" w:sz="0" w:space="0" w:color="auto"/>
            <w:left w:val="none" w:sz="0" w:space="0" w:color="auto"/>
            <w:bottom w:val="none" w:sz="0" w:space="0" w:color="auto"/>
            <w:right w:val="none" w:sz="0" w:space="0" w:color="auto"/>
          </w:divBdr>
        </w:div>
        <w:div w:id="1955751464">
          <w:marLeft w:val="0"/>
          <w:marRight w:val="0"/>
          <w:marTop w:val="0"/>
          <w:marBottom w:val="0"/>
          <w:divBdr>
            <w:top w:val="none" w:sz="0" w:space="0" w:color="auto"/>
            <w:left w:val="none" w:sz="0" w:space="0" w:color="auto"/>
            <w:bottom w:val="none" w:sz="0" w:space="0" w:color="auto"/>
            <w:right w:val="none" w:sz="0" w:space="0" w:color="auto"/>
          </w:divBdr>
        </w:div>
        <w:div w:id="1154640051">
          <w:marLeft w:val="0"/>
          <w:marRight w:val="0"/>
          <w:marTop w:val="0"/>
          <w:marBottom w:val="0"/>
          <w:divBdr>
            <w:top w:val="none" w:sz="0" w:space="0" w:color="auto"/>
            <w:left w:val="none" w:sz="0" w:space="0" w:color="auto"/>
            <w:bottom w:val="none" w:sz="0" w:space="0" w:color="auto"/>
            <w:right w:val="none" w:sz="0" w:space="0" w:color="auto"/>
          </w:divBdr>
        </w:div>
        <w:div w:id="1091971614">
          <w:marLeft w:val="0"/>
          <w:marRight w:val="0"/>
          <w:marTop w:val="0"/>
          <w:marBottom w:val="0"/>
          <w:divBdr>
            <w:top w:val="none" w:sz="0" w:space="0" w:color="auto"/>
            <w:left w:val="none" w:sz="0" w:space="0" w:color="auto"/>
            <w:bottom w:val="none" w:sz="0" w:space="0" w:color="auto"/>
            <w:right w:val="none" w:sz="0" w:space="0" w:color="auto"/>
          </w:divBdr>
        </w:div>
        <w:div w:id="1571648205">
          <w:marLeft w:val="0"/>
          <w:marRight w:val="0"/>
          <w:marTop w:val="0"/>
          <w:marBottom w:val="0"/>
          <w:divBdr>
            <w:top w:val="none" w:sz="0" w:space="0" w:color="auto"/>
            <w:left w:val="none" w:sz="0" w:space="0" w:color="auto"/>
            <w:bottom w:val="none" w:sz="0" w:space="0" w:color="auto"/>
            <w:right w:val="none" w:sz="0" w:space="0" w:color="auto"/>
          </w:divBdr>
        </w:div>
      </w:divsChild>
    </w:div>
    <w:div w:id="1316252908">
      <w:bodyDiv w:val="1"/>
      <w:marLeft w:val="0"/>
      <w:marRight w:val="0"/>
      <w:marTop w:val="0"/>
      <w:marBottom w:val="0"/>
      <w:divBdr>
        <w:top w:val="none" w:sz="0" w:space="0" w:color="auto"/>
        <w:left w:val="none" w:sz="0" w:space="0" w:color="auto"/>
        <w:bottom w:val="none" w:sz="0" w:space="0" w:color="auto"/>
        <w:right w:val="none" w:sz="0" w:space="0" w:color="auto"/>
      </w:divBdr>
    </w:div>
    <w:div w:id="1329823155">
      <w:bodyDiv w:val="1"/>
      <w:marLeft w:val="0"/>
      <w:marRight w:val="0"/>
      <w:marTop w:val="0"/>
      <w:marBottom w:val="0"/>
      <w:divBdr>
        <w:top w:val="none" w:sz="0" w:space="0" w:color="auto"/>
        <w:left w:val="none" w:sz="0" w:space="0" w:color="auto"/>
        <w:bottom w:val="none" w:sz="0" w:space="0" w:color="auto"/>
        <w:right w:val="none" w:sz="0" w:space="0" w:color="auto"/>
      </w:divBdr>
    </w:div>
    <w:div w:id="1443497768">
      <w:bodyDiv w:val="1"/>
      <w:marLeft w:val="0"/>
      <w:marRight w:val="0"/>
      <w:marTop w:val="0"/>
      <w:marBottom w:val="0"/>
      <w:divBdr>
        <w:top w:val="none" w:sz="0" w:space="0" w:color="auto"/>
        <w:left w:val="none" w:sz="0" w:space="0" w:color="auto"/>
        <w:bottom w:val="none" w:sz="0" w:space="0" w:color="auto"/>
        <w:right w:val="none" w:sz="0" w:space="0" w:color="auto"/>
      </w:divBdr>
    </w:div>
    <w:div w:id="1474328517">
      <w:bodyDiv w:val="1"/>
      <w:marLeft w:val="0"/>
      <w:marRight w:val="0"/>
      <w:marTop w:val="0"/>
      <w:marBottom w:val="0"/>
      <w:divBdr>
        <w:top w:val="none" w:sz="0" w:space="0" w:color="auto"/>
        <w:left w:val="none" w:sz="0" w:space="0" w:color="auto"/>
        <w:bottom w:val="none" w:sz="0" w:space="0" w:color="auto"/>
        <w:right w:val="none" w:sz="0" w:space="0" w:color="auto"/>
      </w:divBdr>
    </w:div>
    <w:div w:id="1519545682">
      <w:bodyDiv w:val="1"/>
      <w:marLeft w:val="0"/>
      <w:marRight w:val="0"/>
      <w:marTop w:val="0"/>
      <w:marBottom w:val="0"/>
      <w:divBdr>
        <w:top w:val="none" w:sz="0" w:space="0" w:color="auto"/>
        <w:left w:val="none" w:sz="0" w:space="0" w:color="auto"/>
        <w:bottom w:val="none" w:sz="0" w:space="0" w:color="auto"/>
        <w:right w:val="none" w:sz="0" w:space="0" w:color="auto"/>
      </w:divBdr>
    </w:div>
    <w:div w:id="1772049865">
      <w:bodyDiv w:val="1"/>
      <w:marLeft w:val="0"/>
      <w:marRight w:val="0"/>
      <w:marTop w:val="0"/>
      <w:marBottom w:val="0"/>
      <w:divBdr>
        <w:top w:val="none" w:sz="0" w:space="0" w:color="auto"/>
        <w:left w:val="none" w:sz="0" w:space="0" w:color="auto"/>
        <w:bottom w:val="none" w:sz="0" w:space="0" w:color="auto"/>
        <w:right w:val="none" w:sz="0" w:space="0" w:color="auto"/>
      </w:divBdr>
    </w:div>
    <w:div w:id="21434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77101/KCSIE_2022.pdf" TargetMode="External"/><Relationship Id="rId5" Type="http://schemas.openxmlformats.org/officeDocument/2006/relationships/webSettings" Target="webSettings.xml"/><Relationship Id="rId10" Type="http://schemas.openxmlformats.org/officeDocument/2006/relationships/hyperlink" Target="https://consult.education.gov.uk/send-review-division/send-review-2022/" TargetMode="External"/><Relationship Id="rId4" Type="http://schemas.openxmlformats.org/officeDocument/2006/relationships/settings" Target="settings.xml"/><Relationship Id="rId9" Type="http://schemas.openxmlformats.org/officeDocument/2006/relationships/hyperlink" Target="https://www.gov.uk/government/consultations/send-review-right-support-right-place-right-ti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14191-55B2-4218-883F-72BDADA3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Penkethman</dc:creator>
  <cp:keywords/>
  <dc:description/>
  <cp:lastModifiedBy>IVJS Office</cp:lastModifiedBy>
  <cp:revision>2</cp:revision>
  <cp:lastPrinted>2019-01-02T12:26:00Z</cp:lastPrinted>
  <dcterms:created xsi:type="dcterms:W3CDTF">2022-11-21T15:33:00Z</dcterms:created>
  <dcterms:modified xsi:type="dcterms:W3CDTF">2022-11-21T15:33:00Z</dcterms:modified>
</cp:coreProperties>
</file>